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13" w:rsidRPr="007C5E40" w:rsidRDefault="00D15313" w:rsidP="00D15313">
      <w:pPr>
        <w:spacing w:line="500" w:lineRule="exact"/>
        <w:jc w:val="distribute"/>
        <w:rPr>
          <w:rFonts w:ascii="標楷體" w:eastAsia="標楷體" w:hAnsi="標楷體" w:cs="Microsoft YaHei"/>
          <w:b/>
          <w:bCs/>
          <w:lang w:eastAsia="zh-TW"/>
        </w:rPr>
      </w:pPr>
      <w:r w:rsidRPr="007C5E40">
        <w:rPr>
          <w:rFonts w:ascii="標楷體" w:eastAsia="標楷體" w:hAnsi="標楷體" w:hint="eastAsia"/>
          <w:b/>
          <w:sz w:val="24"/>
          <w:lang w:eastAsia="zh-TW"/>
        </w:rPr>
        <w:t>基隆市107學年度精進國民中小學教師教學專業與課程品質總體推動計畫</w:t>
      </w:r>
    </w:p>
    <w:p w:rsidR="00D15313" w:rsidRPr="007C5E40" w:rsidRDefault="00D15313" w:rsidP="00D15313">
      <w:pPr>
        <w:jc w:val="center"/>
        <w:rPr>
          <w:rFonts w:ascii="標楷體" w:eastAsia="標楷體" w:hAnsi="標楷體" w:cs="Microsoft YaHei"/>
          <w:b/>
          <w:bCs/>
          <w:lang w:eastAsia="zh-TW"/>
        </w:rPr>
      </w:pPr>
      <w:bookmarkStart w:id="0" w:name="_GoBack"/>
      <w:r w:rsidRPr="007C5E40">
        <w:rPr>
          <w:rFonts w:ascii="標楷體" w:eastAsia="標楷體" w:hAnsi="標楷體" w:cs="Microsoft YaHei" w:hint="eastAsia"/>
          <w:b/>
          <w:bCs/>
          <w:sz w:val="32"/>
          <w:szCs w:val="32"/>
          <w:lang w:eastAsia="zh-TW"/>
        </w:rPr>
        <w:t>國教輔導團</w:t>
      </w:r>
      <w:r w:rsidRPr="007C5E40">
        <w:rPr>
          <w:rFonts w:ascii="標楷體" w:eastAsia="標楷體" w:hAnsi="標楷體" w:cs="Microsoft YaHei"/>
          <w:b/>
          <w:bCs/>
          <w:sz w:val="32"/>
          <w:szCs w:val="32"/>
          <w:lang w:eastAsia="zh-TW"/>
        </w:rPr>
        <w:t>「</w:t>
      </w:r>
      <w:r w:rsidRPr="007C5E40">
        <w:rPr>
          <w:rFonts w:ascii="標楷體" w:eastAsia="標楷體" w:hAnsi="標楷體" w:cs="Microsoft YaHei" w:hint="eastAsia"/>
          <w:b/>
          <w:bCs/>
          <w:sz w:val="32"/>
          <w:szCs w:val="32"/>
          <w:lang w:eastAsia="zh-TW"/>
        </w:rPr>
        <w:t>素養導向教學示例開發發表</w:t>
      </w:r>
      <w:r w:rsidR="007C5E40">
        <w:rPr>
          <w:rFonts w:ascii="標楷體" w:eastAsia="標楷體" w:hAnsi="標楷體" w:cs="Microsoft YaHei" w:hint="eastAsia"/>
          <w:b/>
          <w:bCs/>
          <w:sz w:val="32"/>
          <w:szCs w:val="32"/>
          <w:lang w:eastAsia="zh-TW"/>
        </w:rPr>
        <w:t>會</w:t>
      </w:r>
      <w:r w:rsidRPr="007C5E40">
        <w:rPr>
          <w:rFonts w:ascii="標楷體" w:eastAsia="標楷體" w:hAnsi="標楷體" w:cs="Microsoft YaHei"/>
          <w:b/>
          <w:bCs/>
          <w:sz w:val="32"/>
          <w:szCs w:val="32"/>
          <w:lang w:eastAsia="zh-TW"/>
        </w:rPr>
        <w:t>」</w:t>
      </w:r>
      <w:bookmarkEnd w:id="0"/>
      <w:r w:rsidRPr="007C5E40">
        <w:rPr>
          <w:rFonts w:ascii="標楷體" w:eastAsia="標楷體" w:hAnsi="標楷體" w:cs="Microsoft YaHei"/>
          <w:b/>
          <w:bCs/>
          <w:sz w:val="32"/>
          <w:szCs w:val="32"/>
          <w:lang w:eastAsia="zh-TW"/>
        </w:rPr>
        <w:t>實施計畫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 xml:space="preserve">壹、依據： 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ind w:left="617" w:hangingChars="257" w:hanging="617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  一、教育部補助直轄市、縣(市)政府精進國民中學及國民小學教學專業與課程品質作業要點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ind w:left="617" w:hangingChars="257" w:hanging="617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  二、基隆市國民教育輔導團設置暨作業要點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ind w:left="617" w:hangingChars="257" w:hanging="617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  三、基隆市107學年度精進國民中小學教師教學專業與課程品質總體推動計畫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ind w:firstLineChars="100" w:firstLine="240"/>
        <w:rPr>
          <w:rFonts w:ascii="標楷體" w:eastAsia="標楷體" w:hAnsi="標楷體"/>
          <w:sz w:val="24"/>
          <w:szCs w:val="24"/>
          <w:lang w:eastAsia="zh-TW"/>
        </w:rPr>
      </w:pP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貳、目的：</w:t>
      </w:r>
    </w:p>
    <w:p w:rsidR="00D15313" w:rsidRPr="007C5E40" w:rsidRDefault="00D15313" w:rsidP="002B7B2B">
      <w:pPr>
        <w:adjustRightInd w:val="0"/>
        <w:snapToGrid w:val="0"/>
        <w:spacing w:after="0" w:line="240" w:lineRule="auto"/>
        <w:ind w:leftChars="100" w:left="597" w:hangingChars="157" w:hanging="377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/>
          <w:sz w:val="24"/>
          <w:szCs w:val="24"/>
          <w:lang w:eastAsia="zh-TW"/>
        </w:rPr>
        <w:t>一、</w:t>
      </w: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>透過輔導團開發的各領域/議題的素養導向教學教案，其實施結果藉由發表會公開發表，並邀請專家學者給予會饋與建議，修正後的教案可於108學年度各校巡迴輔導分享推廣。</w:t>
      </w:r>
      <w:r w:rsidRPr="007C5E40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D15313" w:rsidRPr="007C5E40" w:rsidRDefault="00D15313" w:rsidP="002B7B2B">
      <w:pPr>
        <w:adjustRightInd w:val="0"/>
        <w:snapToGrid w:val="0"/>
        <w:spacing w:after="0" w:line="240" w:lineRule="auto"/>
        <w:ind w:leftChars="100" w:left="597" w:hangingChars="157" w:hanging="377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/>
          <w:sz w:val="24"/>
          <w:szCs w:val="24"/>
          <w:lang w:eastAsia="zh-TW"/>
        </w:rPr>
        <w:t>二、</w:t>
      </w:r>
      <w:r w:rsidR="002B7B2B" w:rsidRPr="007C5E40">
        <w:rPr>
          <w:rFonts w:ascii="標楷體" w:eastAsia="標楷體" w:hAnsi="標楷體" w:hint="eastAsia"/>
          <w:sz w:val="24"/>
          <w:szCs w:val="24"/>
          <w:lang w:eastAsia="zh-TW"/>
        </w:rPr>
        <w:t>分成國中組及國小組兩場次，也讓同學段輔導團彼此學習，</w:t>
      </w: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>建構優良輔導員應有的認知與技能。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 xml:space="preserve">    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參、</w:t>
      </w:r>
      <w:r w:rsidRPr="007C5E40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辦理單位：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  一、指導單位：教育部國民及學前教育署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  二、主辦單位：基隆市政府教育處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  三、承辦單位：</w:t>
      </w:r>
      <w:r w:rsidRPr="007C5E40">
        <w:rPr>
          <w:rFonts w:ascii="標楷體" w:eastAsia="標楷體" w:hAnsi="標楷體" w:cs="標楷體"/>
          <w:sz w:val="24"/>
          <w:szCs w:val="24"/>
          <w:lang w:eastAsia="zh-TW"/>
        </w:rPr>
        <w:t>基隆市國教輔導團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肆、</w:t>
      </w:r>
      <w:r w:rsidRPr="007C5E40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辦理日期及地點</w:t>
      </w: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：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 xml:space="preserve">  ㄧ</w:t>
      </w:r>
      <w:r w:rsidRPr="007C5E40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、</w:t>
      </w:r>
      <w:r w:rsidR="002B7B2B" w:rsidRPr="007C5E40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國小場次</w:t>
      </w:r>
      <w:r w:rsidRPr="007C5E40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：</w:t>
      </w: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Pr="007C5E40">
        <w:rPr>
          <w:rFonts w:ascii="標楷體" w:eastAsia="標楷體" w:hAnsi="標楷體"/>
          <w:sz w:val="24"/>
          <w:szCs w:val="24"/>
          <w:lang w:eastAsia="zh-TW"/>
        </w:rPr>
        <w:t>8</w:t>
      </w: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="002B7B2B" w:rsidRPr="007C5E40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2B7B2B"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12日(三) </w:t>
      </w:r>
      <w:r w:rsidR="002B7B2B" w:rsidRPr="007C5E40">
        <w:rPr>
          <w:rFonts w:ascii="標楷體" w:eastAsia="標楷體" w:hAnsi="標楷體"/>
          <w:sz w:val="24"/>
          <w:szCs w:val="24"/>
          <w:lang w:eastAsia="zh-TW"/>
        </w:rPr>
        <w:t>13:00~17:00</w:t>
      </w:r>
      <w:r w:rsidR="00265DC6">
        <w:rPr>
          <w:rFonts w:ascii="標楷體" w:eastAsia="標楷體" w:hAnsi="標楷體" w:hint="eastAsia"/>
          <w:sz w:val="24"/>
          <w:szCs w:val="24"/>
          <w:lang w:eastAsia="zh-TW"/>
        </w:rPr>
        <w:t xml:space="preserve"> 研習代碼:</w:t>
      </w:r>
      <w:r w:rsidR="00265DC6">
        <w:rPr>
          <w:rFonts w:ascii="標楷體" w:eastAsia="標楷體" w:hAnsi="標楷體"/>
          <w:sz w:val="24"/>
          <w:szCs w:val="24"/>
          <w:lang w:eastAsia="zh-TW"/>
        </w:rPr>
        <w:t>2654073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bCs/>
          <w:sz w:val="24"/>
          <w:szCs w:val="24"/>
          <w:lang w:eastAsia="zh-TW"/>
        </w:rPr>
      </w:pPr>
      <w:r w:rsidRPr="007C5E40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二、</w:t>
      </w:r>
      <w:r w:rsidR="002B7B2B" w:rsidRPr="007C5E40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國中場次：</w:t>
      </w:r>
      <w:r w:rsidR="002B7B2B" w:rsidRPr="007C5E40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="002B7B2B" w:rsidRPr="007C5E40">
        <w:rPr>
          <w:rFonts w:ascii="標楷體" w:eastAsia="標楷體" w:hAnsi="標楷體"/>
          <w:sz w:val="24"/>
          <w:szCs w:val="24"/>
          <w:lang w:eastAsia="zh-TW"/>
        </w:rPr>
        <w:t>8</w:t>
      </w:r>
      <w:r w:rsidR="002B7B2B" w:rsidRPr="007C5E40">
        <w:rPr>
          <w:rFonts w:ascii="標楷體" w:eastAsia="標楷體" w:hAnsi="標楷體" w:hint="eastAsia"/>
          <w:sz w:val="24"/>
          <w:szCs w:val="24"/>
          <w:lang w:eastAsia="zh-TW"/>
        </w:rPr>
        <w:t>年6月2</w:t>
      </w:r>
      <w:r w:rsidR="002B7B2B" w:rsidRPr="007C5E40">
        <w:rPr>
          <w:rFonts w:ascii="標楷體" w:eastAsia="標楷體" w:hAnsi="標楷體"/>
          <w:sz w:val="24"/>
          <w:szCs w:val="24"/>
          <w:lang w:eastAsia="zh-TW"/>
        </w:rPr>
        <w:t>1</w:t>
      </w:r>
      <w:r w:rsidR="002B7B2B"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日(五) </w:t>
      </w:r>
      <w:r w:rsidR="002B7B2B" w:rsidRPr="007C5E40">
        <w:rPr>
          <w:rFonts w:ascii="標楷體" w:eastAsia="標楷體" w:hAnsi="標楷體"/>
          <w:sz w:val="24"/>
          <w:szCs w:val="24"/>
          <w:lang w:eastAsia="zh-TW"/>
        </w:rPr>
        <w:t>08:00~12:00</w:t>
      </w:r>
      <w:r w:rsidR="00265DC6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265DC6">
        <w:rPr>
          <w:rFonts w:ascii="標楷體" w:eastAsia="標楷體" w:hAnsi="標楷體" w:hint="eastAsia"/>
          <w:sz w:val="24"/>
          <w:szCs w:val="24"/>
          <w:lang w:eastAsia="zh-TW"/>
        </w:rPr>
        <w:t>研習代碼:</w:t>
      </w:r>
      <w:r w:rsidR="00691731">
        <w:rPr>
          <w:rFonts w:ascii="標楷體" w:eastAsia="標楷體" w:hAnsi="標楷體"/>
          <w:sz w:val="24"/>
          <w:szCs w:val="24"/>
          <w:lang w:eastAsia="zh-TW"/>
        </w:rPr>
        <w:t>265407</w:t>
      </w:r>
      <w:r w:rsidR="00691731">
        <w:rPr>
          <w:rFonts w:ascii="標楷體" w:eastAsia="標楷體" w:hAnsi="標楷體" w:hint="eastAsia"/>
          <w:sz w:val="24"/>
          <w:szCs w:val="24"/>
          <w:lang w:eastAsia="zh-TW"/>
        </w:rPr>
        <w:t>8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  三、</w:t>
      </w:r>
      <w:r w:rsidRPr="007C5E40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辦理地點</w:t>
      </w:r>
      <w:r w:rsidRPr="007C5E40">
        <w:rPr>
          <w:rFonts w:ascii="標楷體" w:eastAsia="標楷體" w:hAnsi="標楷體" w:cs="Microsoft YaHei"/>
          <w:bCs/>
          <w:sz w:val="24"/>
          <w:szCs w:val="24"/>
          <w:lang w:eastAsia="zh-TW"/>
        </w:rPr>
        <w:t>：</w:t>
      </w:r>
      <w:r w:rsidR="0096691F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6/12建德國中大會議室、6/21</w:t>
      </w:r>
      <w:r w:rsidRPr="007C5E40">
        <w:rPr>
          <w:rFonts w:ascii="標楷體" w:eastAsia="標楷體" w:hAnsi="標楷體" w:cs="Microsoft YaHei"/>
          <w:bCs/>
          <w:sz w:val="24"/>
          <w:szCs w:val="24"/>
          <w:lang w:eastAsia="zh-TW"/>
        </w:rPr>
        <w:t>教師研習中心</w:t>
      </w:r>
      <w:r w:rsidRPr="007C5E40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206教室</w:t>
      </w:r>
      <w:r w:rsidRPr="007C5E40">
        <w:rPr>
          <w:rFonts w:ascii="標楷體" w:eastAsia="標楷體" w:hAnsi="標楷體" w:cs="Microsoft YaHei"/>
          <w:bCs/>
          <w:sz w:val="24"/>
          <w:szCs w:val="24"/>
          <w:lang w:eastAsia="zh-TW"/>
        </w:rPr>
        <w:t>。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伍、</w:t>
      </w:r>
      <w:r w:rsidRPr="007C5E40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參加對象及人數</w:t>
      </w: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 xml:space="preserve">： 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 xml:space="preserve">  </w:t>
      </w:r>
      <w:r w:rsidR="002B7B2B" w:rsidRPr="007C5E40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一、</w:t>
      </w:r>
      <w:r w:rsidRPr="007C5E40">
        <w:rPr>
          <w:rFonts w:ascii="標楷體" w:eastAsia="標楷體" w:hAnsi="標楷體" w:cs="標楷體"/>
          <w:sz w:val="24"/>
          <w:szCs w:val="24"/>
          <w:lang w:eastAsia="zh-TW"/>
        </w:rPr>
        <w:t>本市國民教育輔導團各</w:t>
      </w:r>
      <w:r w:rsidRPr="007C5E40">
        <w:rPr>
          <w:rFonts w:ascii="標楷體" w:eastAsia="標楷體" w:hAnsi="標楷體" w:cs="標楷體" w:hint="eastAsia"/>
          <w:sz w:val="24"/>
          <w:szCs w:val="24"/>
          <w:lang w:eastAsia="zh-TW"/>
        </w:rPr>
        <w:t>領域/</w:t>
      </w:r>
      <w:r w:rsidRPr="007C5E40">
        <w:rPr>
          <w:rFonts w:ascii="標楷體" w:eastAsia="標楷體" w:hAnsi="標楷體" w:cs="標楷體"/>
          <w:sz w:val="24"/>
          <w:szCs w:val="24"/>
          <w:lang w:eastAsia="zh-TW"/>
        </w:rPr>
        <w:t>議題小組</w:t>
      </w:r>
      <w:r w:rsidRPr="007C5E40">
        <w:rPr>
          <w:rFonts w:ascii="標楷體" w:eastAsia="標楷體" w:hAnsi="標楷體" w:cs="標楷體" w:hint="eastAsia"/>
          <w:sz w:val="24"/>
          <w:szCs w:val="24"/>
          <w:lang w:eastAsia="zh-TW"/>
        </w:rPr>
        <w:t>全體輔導員</w:t>
      </w:r>
    </w:p>
    <w:p w:rsidR="002B7B2B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二、本市</w:t>
      </w:r>
      <w:r w:rsidR="002B7B2B" w:rsidRPr="007C5E40">
        <w:rPr>
          <w:rFonts w:ascii="標楷體" w:eastAsia="標楷體" w:hAnsi="標楷體" w:cs="標楷體" w:hint="eastAsia"/>
          <w:sz w:val="24"/>
          <w:szCs w:val="24"/>
          <w:lang w:eastAsia="zh-TW"/>
        </w:rPr>
        <w:t>國中小對素養導向教學有興趣教師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陸、經費</w:t>
      </w:r>
      <w:r w:rsidRPr="007C5E40">
        <w:rPr>
          <w:rFonts w:ascii="標楷體" w:eastAsia="標楷體" w:hAnsi="標楷體" w:cs="Microsoft YaHei" w:hint="eastAsia"/>
          <w:b/>
          <w:bCs/>
          <w:sz w:val="24"/>
          <w:szCs w:val="24"/>
          <w:lang w:eastAsia="zh-TW"/>
        </w:rPr>
        <w:t>來源與概算</w:t>
      </w: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：</w:t>
      </w:r>
      <w:r w:rsidRPr="007C5E40">
        <w:rPr>
          <w:rFonts w:ascii="標楷體" w:eastAsia="標楷體" w:hAnsi="標楷體" w:cs="Microsoft YaHei"/>
          <w:bCs/>
          <w:sz w:val="24"/>
          <w:szCs w:val="24"/>
          <w:lang w:eastAsia="zh-TW"/>
        </w:rPr>
        <w:t>由</w:t>
      </w: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>教育部補助直轄市、縣(市)政府精進國民中學及國民小學教學專業與課程品質作業要點</w:t>
      </w:r>
      <w:r w:rsidRPr="007C5E40">
        <w:rPr>
          <w:rFonts w:ascii="標楷體" w:eastAsia="標楷體" w:hAnsi="標楷體" w:cs="Microsoft YaHei"/>
          <w:bCs/>
          <w:sz w:val="24"/>
          <w:szCs w:val="24"/>
          <w:lang w:eastAsia="zh-TW"/>
        </w:rPr>
        <w:t>經費</w:t>
      </w:r>
      <w:r w:rsidRPr="007C5E40">
        <w:rPr>
          <w:rFonts w:ascii="標楷體" w:eastAsia="標楷體" w:hAnsi="標楷體" w:cs="Microsoft YaHei" w:hint="eastAsia"/>
          <w:bCs/>
          <w:sz w:val="24"/>
          <w:szCs w:val="24"/>
          <w:lang w:eastAsia="zh-TW"/>
        </w:rPr>
        <w:t>支應</w:t>
      </w:r>
      <w:r w:rsidRPr="007C5E40">
        <w:rPr>
          <w:rFonts w:ascii="標楷體" w:eastAsia="標楷體" w:hAnsi="標楷體" w:cs="Microsoft YaHei"/>
          <w:bCs/>
          <w:sz w:val="24"/>
          <w:szCs w:val="24"/>
          <w:lang w:eastAsia="zh-TW"/>
        </w:rPr>
        <w:t>。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</w:p>
    <w:p w:rsidR="002B7B2B" w:rsidRPr="007C5E40" w:rsidRDefault="00D15313" w:rsidP="002B7B2B">
      <w:pPr>
        <w:adjustRightInd w:val="0"/>
        <w:snapToGrid w:val="0"/>
        <w:spacing w:after="0" w:line="240" w:lineRule="auto"/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柒、</w:t>
      </w:r>
      <w:r w:rsidR="002B7B2B" w:rsidRPr="007C5E40">
        <w:rPr>
          <w:rFonts w:ascii="標楷體" w:eastAsia="標楷體" w:hAnsi="標楷體" w:cs="Microsoft YaHei" w:hint="eastAsia"/>
          <w:b/>
          <w:sz w:val="24"/>
          <w:szCs w:val="24"/>
          <w:lang w:eastAsia="zh-TW"/>
        </w:rPr>
        <w:t>預期成效：</w:t>
      </w:r>
    </w:p>
    <w:p w:rsidR="002B7B2B" w:rsidRPr="007C5E40" w:rsidRDefault="002B7B2B" w:rsidP="002B7B2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7C5E40">
        <w:rPr>
          <w:rFonts w:ascii="標楷體" w:eastAsia="標楷體" w:hAnsi="標楷體"/>
          <w:sz w:val="24"/>
          <w:szCs w:val="24"/>
          <w:lang w:eastAsia="zh-TW"/>
        </w:rPr>
        <w:t>一、</w:t>
      </w: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>透過專家學者針對教案回饋，反思並改進自我教案設計。</w:t>
      </w:r>
    </w:p>
    <w:p w:rsidR="00D15313" w:rsidRPr="007C5E40" w:rsidRDefault="002B7B2B" w:rsidP="002B7B2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7C5E40">
        <w:rPr>
          <w:rFonts w:ascii="標楷體" w:eastAsia="標楷體" w:hAnsi="標楷體"/>
          <w:sz w:val="24"/>
          <w:szCs w:val="24"/>
          <w:lang w:eastAsia="zh-TW"/>
        </w:rPr>
        <w:t>二、</w:t>
      </w:r>
      <w:r w:rsidRPr="007C5E40">
        <w:rPr>
          <w:rFonts w:ascii="標楷體" w:eastAsia="標楷體" w:hAnsi="標楷體" w:hint="eastAsia"/>
          <w:sz w:val="24"/>
          <w:szCs w:val="24"/>
          <w:lang w:eastAsia="zh-TW"/>
        </w:rPr>
        <w:t>觀摩其他各領域素養導向教學教案，達到增能效果。</w:t>
      </w:r>
    </w:p>
    <w:p w:rsidR="002B7B2B" w:rsidRPr="007C5E40" w:rsidRDefault="002B7B2B" w:rsidP="002B7B2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2B7B2B" w:rsidRPr="007C5E40" w:rsidRDefault="00D15313" w:rsidP="002B7B2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捌、</w:t>
      </w:r>
      <w:r w:rsidR="002B7B2B" w:rsidRPr="007C5E40">
        <w:rPr>
          <w:rFonts w:ascii="標楷體" w:eastAsia="標楷體" w:hAnsi="標楷體" w:cs="Microsoft YaHei"/>
          <w:b/>
          <w:bCs/>
          <w:sz w:val="24"/>
          <w:szCs w:val="24"/>
          <w:lang w:eastAsia="zh-TW"/>
        </w:rPr>
        <w:t>會議議程：</w:t>
      </w:r>
    </w:p>
    <w:p w:rsidR="00D15313" w:rsidRPr="007C5E40" w:rsidRDefault="00D15313" w:rsidP="00D15313">
      <w:pPr>
        <w:adjustRightInd w:val="0"/>
        <w:snapToGrid w:val="0"/>
        <w:spacing w:after="0" w:line="240" w:lineRule="auto"/>
        <w:ind w:left="480"/>
        <w:rPr>
          <w:rFonts w:ascii="標楷體" w:eastAsia="標楷體" w:hAnsi="標楷體"/>
          <w:sz w:val="24"/>
          <w:szCs w:val="24"/>
          <w:lang w:eastAsia="zh-TW"/>
        </w:rPr>
      </w:pPr>
    </w:p>
    <w:p w:rsidR="002B7B2B" w:rsidRPr="007C5E40" w:rsidRDefault="002B7B2B" w:rsidP="00D15313">
      <w:pPr>
        <w:adjustRightInd w:val="0"/>
        <w:snapToGrid w:val="0"/>
        <w:spacing w:after="0" w:line="240" w:lineRule="auto"/>
        <w:ind w:leftChars="-193" w:left="-183" w:hangingChars="101" w:hanging="242"/>
        <w:rPr>
          <w:rFonts w:ascii="標楷體" w:eastAsia="標楷體" w:hAnsi="標楷體"/>
          <w:sz w:val="24"/>
          <w:szCs w:val="24"/>
          <w:lang w:eastAsia="zh-TW"/>
        </w:rPr>
      </w:pPr>
    </w:p>
    <w:p w:rsidR="002B7B2B" w:rsidRPr="007C5E40" w:rsidRDefault="002B7B2B" w:rsidP="00D15313">
      <w:pPr>
        <w:adjustRightInd w:val="0"/>
        <w:snapToGrid w:val="0"/>
        <w:spacing w:after="0" w:line="240" w:lineRule="auto"/>
        <w:ind w:leftChars="-193" w:left="-142" w:hangingChars="101" w:hanging="283"/>
        <w:rPr>
          <w:rFonts w:ascii="標楷體" w:eastAsia="標楷體" w:hAnsi="標楷體"/>
          <w:sz w:val="28"/>
          <w:szCs w:val="28"/>
          <w:lang w:eastAsia="zh-TW"/>
        </w:rPr>
      </w:pPr>
    </w:p>
    <w:p w:rsidR="002B7B2B" w:rsidRPr="007C5E40" w:rsidRDefault="002B7B2B" w:rsidP="00D15313">
      <w:pPr>
        <w:adjustRightInd w:val="0"/>
        <w:snapToGrid w:val="0"/>
        <w:spacing w:after="0" w:line="240" w:lineRule="auto"/>
        <w:ind w:leftChars="-193" w:left="-142" w:hangingChars="101" w:hanging="283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1032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1"/>
          <w:right w:val="single" w:sz="18" w:space="0" w:color="00000A"/>
          <w:insideH w:val="single" w:sz="4" w:space="0" w:color="000001"/>
          <w:insideV w:val="single" w:sz="18" w:space="0" w:color="00000A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552"/>
        <w:gridCol w:w="851"/>
        <w:gridCol w:w="1701"/>
        <w:gridCol w:w="4536"/>
        <w:gridCol w:w="1417"/>
        <w:gridCol w:w="1268"/>
      </w:tblGrid>
      <w:tr w:rsidR="002B7B2B" w:rsidRPr="007C5E40" w:rsidTr="002E27AD">
        <w:trPr>
          <w:trHeight w:hRule="exact" w:val="634"/>
          <w:jc w:val="center"/>
        </w:trPr>
        <w:tc>
          <w:tcPr>
            <w:tcW w:w="103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2B7B2B" w:rsidRPr="007C5E40" w:rsidRDefault="002B7B2B" w:rsidP="002E27AD">
            <w:pPr>
              <w:spacing w:line="400" w:lineRule="exact"/>
              <w:jc w:val="center"/>
              <w:rPr>
                <w:rFonts w:ascii="標楷體" w:eastAsia="標楷體" w:hAnsi="標楷體" w:cs="Microsoft YaHei"/>
                <w:b/>
                <w:bCs/>
                <w:sz w:val="32"/>
                <w:szCs w:val="32"/>
                <w:lang w:eastAsia="zh-TW"/>
              </w:rPr>
            </w:pPr>
            <w:r w:rsidRPr="007C5E40">
              <w:rPr>
                <w:rFonts w:ascii="標楷體" w:eastAsia="標楷體" w:hAnsi="標楷體" w:cs="Microsoft YaHei"/>
                <w:b/>
                <w:bCs/>
                <w:sz w:val="32"/>
                <w:szCs w:val="32"/>
                <w:lang w:eastAsia="zh-TW"/>
              </w:rPr>
              <w:lastRenderedPageBreak/>
              <w:t>107</w:t>
            </w:r>
            <w:r w:rsidRPr="007C5E40">
              <w:rPr>
                <w:rFonts w:ascii="標楷體" w:eastAsia="標楷體" w:hAnsi="標楷體" w:cs="Microsoft YaHei" w:hint="eastAsia"/>
                <w:b/>
                <w:bCs/>
                <w:sz w:val="32"/>
                <w:szCs w:val="32"/>
                <w:lang w:eastAsia="zh-TW"/>
              </w:rPr>
              <w:t>學</w:t>
            </w:r>
            <w:r w:rsidRPr="007C5E40">
              <w:rPr>
                <w:rFonts w:ascii="標楷體" w:eastAsia="標楷體" w:hAnsi="標楷體" w:cs="Microsoft YaHei"/>
                <w:b/>
                <w:bCs/>
                <w:sz w:val="32"/>
                <w:szCs w:val="32"/>
                <w:lang w:eastAsia="zh-TW"/>
              </w:rPr>
              <w:t>年度</w:t>
            </w:r>
            <w:r w:rsidRPr="007C5E40">
              <w:rPr>
                <w:rFonts w:ascii="標楷體" w:eastAsia="標楷體" w:hAnsi="標楷體" w:cs="Microsoft YaHei" w:hint="eastAsia"/>
                <w:b/>
                <w:bCs/>
                <w:sz w:val="32"/>
                <w:szCs w:val="32"/>
                <w:lang w:eastAsia="zh-TW"/>
              </w:rPr>
              <w:t>國教輔導團「素養導向教材教案示例發表」課程</w:t>
            </w:r>
            <w:r w:rsidRPr="007C5E40">
              <w:rPr>
                <w:rFonts w:ascii="標楷體" w:eastAsia="標楷體" w:hAnsi="標楷體" w:cs="Microsoft YaHei"/>
                <w:b/>
                <w:bCs/>
                <w:sz w:val="32"/>
                <w:szCs w:val="32"/>
                <w:lang w:eastAsia="zh-TW"/>
              </w:rPr>
              <w:t>表</w:t>
            </w: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0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tabs>
                <w:tab w:val="left" w:pos="479"/>
              </w:tabs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類別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tabs>
                <w:tab w:val="left" w:pos="479"/>
              </w:tabs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tabs>
                <w:tab w:val="left" w:pos="479"/>
              </w:tabs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>時</w:t>
            </w: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ab/>
              <w:t>間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tabs>
                <w:tab w:val="left" w:pos="2551"/>
              </w:tabs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>內</w:t>
            </w: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ab/>
              <w:t>容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>主持人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/</w:t>
            </w: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>講師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 w:hint="eastAsia"/>
                <w:sz w:val="24"/>
                <w:szCs w:val="24"/>
              </w:rPr>
              <w:t>備註</w:t>
            </w: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素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養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導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向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教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案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示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例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成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果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發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表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會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國小場次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10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8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年</w:t>
            </w:r>
          </w:p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6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月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12日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 w:hint="eastAsia"/>
                <w:sz w:val="24"/>
                <w:szCs w:val="24"/>
                <w:lang w:eastAsia="zh-TW"/>
              </w:rPr>
              <w:t>13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00-13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輔導團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13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20-13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長官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致詞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BE1F71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教育處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13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30-13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國小英語文領域發表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小英團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13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</w:t>
            </w:r>
            <w:r w:rsidRPr="007C5E40">
              <w:rPr>
                <w:rFonts w:ascii="標楷體" w:eastAsia="標楷體" w:hAnsi="標楷體" w:cs="細明體-ExtB" w:hint="eastAsia"/>
                <w:sz w:val="24"/>
                <w:szCs w:val="24"/>
              </w:rPr>
              <w:t>4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國小本土語文領域發表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本土語團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</w:t>
            </w:r>
            <w:r w:rsidRPr="007C5E40">
              <w:rPr>
                <w:rFonts w:ascii="標楷體" w:eastAsia="標楷體" w:hAnsi="標楷體" w:cs="細明體-ExtB" w:hint="eastAsia"/>
                <w:sz w:val="24"/>
                <w:szCs w:val="24"/>
              </w:rPr>
              <w:t>4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0-1</w:t>
            </w:r>
            <w:r w:rsidRPr="007C5E40">
              <w:rPr>
                <w:rFonts w:ascii="標楷體" w:eastAsia="標楷體" w:hAnsi="標楷體" w:cs="細明體-ExtB" w:hint="eastAsia"/>
                <w:sz w:val="24"/>
                <w:szCs w:val="24"/>
              </w:rPr>
              <w:t>4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小數團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14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5-1</w:t>
            </w:r>
            <w:r w:rsidRPr="007C5E40">
              <w:rPr>
                <w:rFonts w:ascii="標楷體" w:eastAsia="標楷體" w:hAnsi="標楷體" w:cs="細明體-ExtB" w:hint="eastAsia"/>
                <w:sz w:val="24"/>
                <w:szCs w:val="24"/>
              </w:rPr>
              <w:t>4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小社團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</w:t>
            </w:r>
            <w:r w:rsidRPr="007C5E40">
              <w:rPr>
                <w:rFonts w:ascii="標楷體" w:eastAsia="標楷體" w:hAnsi="標楷體" w:cs="細明體-ExtB" w:hint="eastAsia"/>
                <w:sz w:val="24"/>
                <w:szCs w:val="24"/>
              </w:rPr>
              <w:t>4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0-14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國小自然科學領域發表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小自團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14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</w:t>
            </w:r>
            <w:r w:rsidRPr="007C5E40">
              <w:rPr>
                <w:rFonts w:ascii="標楷體" w:eastAsia="標楷體" w:hAnsi="標楷體" w:cs="細明體-ExtB" w:hint="eastAsia"/>
                <w:sz w:val="24"/>
                <w:szCs w:val="24"/>
              </w:rPr>
              <w:t>5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國小健康與體育領域發表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小體團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15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0-15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國小藝術領域發表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小藝團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15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-15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國小綜合活動領域發表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小綜團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15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30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-15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性別平等議題發表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性平團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15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-16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資訊教育議題發表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資訊團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16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0-16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國小生活課程領域發表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生活團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16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細明體-ExtB"/>
                <w:sz w:val="24"/>
                <w:szCs w:val="24"/>
              </w:rPr>
              <w:t>16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學者回饋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徐秀婕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16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細明體-ExtB"/>
                <w:sz w:val="24"/>
                <w:szCs w:val="24"/>
              </w:rPr>
              <w:t>17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綜合座談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教育處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2B7B2B" w:rsidRPr="007C5E40" w:rsidRDefault="002B7B2B" w:rsidP="002B7B2B">
      <w:pPr>
        <w:adjustRightInd w:val="0"/>
        <w:snapToGrid w:val="0"/>
        <w:spacing w:after="0" w:line="240" w:lineRule="auto"/>
        <w:ind w:leftChars="-193" w:left="-14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7C5E40">
        <w:rPr>
          <w:rFonts w:ascii="標楷體" w:eastAsia="標楷體" w:hAnsi="標楷體" w:hint="eastAsia"/>
          <w:sz w:val="28"/>
          <w:szCs w:val="28"/>
          <w:lang w:eastAsia="zh-TW"/>
        </w:rPr>
        <w:t>※請各輔導團提早將報告PPT繳至輔導團黃靜惠幹事。當天1300各團皆須派人先至會場確認PPT正確無誤。</w:t>
      </w:r>
    </w:p>
    <w:p w:rsidR="002B7B2B" w:rsidRPr="007C5E40" w:rsidRDefault="002B7B2B" w:rsidP="002B7B2B">
      <w:pPr>
        <w:adjustRightInd w:val="0"/>
        <w:snapToGrid w:val="0"/>
        <w:spacing w:after="0" w:line="240" w:lineRule="auto"/>
        <w:ind w:leftChars="-193" w:left="-14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7C5E40">
        <w:rPr>
          <w:rFonts w:ascii="標楷體" w:eastAsia="標楷體" w:hAnsi="標楷體" w:hint="eastAsia"/>
          <w:sz w:val="28"/>
          <w:szCs w:val="28"/>
          <w:lang w:eastAsia="zh-TW"/>
        </w:rPr>
        <w:t>※各團發表時間為暫定，如有需求請自行協調調動。發表時間表定15分鐘，原則上希望發表10分鐘。現場計時9分鐘按鈴一響，10分鐘按鈴2響。</w:t>
      </w:r>
    </w:p>
    <w:p w:rsidR="002B7B2B" w:rsidRPr="007C5E40" w:rsidRDefault="002B7B2B" w:rsidP="002B7B2B">
      <w:pPr>
        <w:adjustRightInd w:val="0"/>
        <w:snapToGrid w:val="0"/>
        <w:spacing w:after="0" w:line="240" w:lineRule="auto"/>
        <w:ind w:leftChars="-193" w:left="-142" w:hangingChars="101" w:hanging="283"/>
        <w:rPr>
          <w:rFonts w:ascii="標楷體" w:eastAsia="標楷體" w:hAnsi="標楷體"/>
          <w:sz w:val="28"/>
          <w:szCs w:val="28"/>
          <w:lang w:eastAsia="zh-TW"/>
        </w:rPr>
      </w:pPr>
    </w:p>
    <w:p w:rsidR="002B7B2B" w:rsidRPr="007C5E40" w:rsidRDefault="002B7B2B" w:rsidP="002B7B2B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  <w:r w:rsidRPr="007C5E40"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tbl>
      <w:tblPr>
        <w:tblW w:w="1032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1"/>
          <w:right w:val="single" w:sz="18" w:space="0" w:color="00000A"/>
          <w:insideH w:val="single" w:sz="4" w:space="0" w:color="000001"/>
          <w:insideV w:val="single" w:sz="18" w:space="0" w:color="00000A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552"/>
        <w:gridCol w:w="851"/>
        <w:gridCol w:w="1701"/>
        <w:gridCol w:w="4536"/>
        <w:gridCol w:w="1417"/>
        <w:gridCol w:w="1268"/>
      </w:tblGrid>
      <w:tr w:rsidR="002B7B2B" w:rsidRPr="007C5E40" w:rsidTr="002E27AD">
        <w:trPr>
          <w:trHeight w:hRule="exact" w:val="634"/>
          <w:jc w:val="center"/>
        </w:trPr>
        <w:tc>
          <w:tcPr>
            <w:tcW w:w="103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2B7B2B" w:rsidRPr="007C5E40" w:rsidRDefault="002B7B2B" w:rsidP="002E27AD">
            <w:pPr>
              <w:spacing w:line="400" w:lineRule="exact"/>
              <w:jc w:val="center"/>
              <w:rPr>
                <w:rFonts w:ascii="標楷體" w:eastAsia="標楷體" w:hAnsi="標楷體" w:cs="Microsoft YaHei"/>
                <w:b/>
                <w:bCs/>
                <w:sz w:val="32"/>
                <w:szCs w:val="32"/>
                <w:lang w:eastAsia="zh-TW"/>
              </w:rPr>
            </w:pPr>
            <w:r w:rsidRPr="007C5E40">
              <w:rPr>
                <w:rFonts w:ascii="標楷體" w:eastAsia="標楷體" w:hAnsi="標楷體" w:cs="Microsoft YaHei"/>
                <w:b/>
                <w:bCs/>
                <w:sz w:val="32"/>
                <w:szCs w:val="32"/>
                <w:lang w:eastAsia="zh-TW"/>
              </w:rPr>
              <w:lastRenderedPageBreak/>
              <w:t>107</w:t>
            </w:r>
            <w:r w:rsidRPr="007C5E40">
              <w:rPr>
                <w:rFonts w:ascii="標楷體" w:eastAsia="標楷體" w:hAnsi="標楷體" w:cs="Microsoft YaHei" w:hint="eastAsia"/>
                <w:b/>
                <w:bCs/>
                <w:sz w:val="32"/>
                <w:szCs w:val="32"/>
                <w:lang w:eastAsia="zh-TW"/>
              </w:rPr>
              <w:t>學</w:t>
            </w:r>
            <w:r w:rsidRPr="007C5E40">
              <w:rPr>
                <w:rFonts w:ascii="標楷體" w:eastAsia="標楷體" w:hAnsi="標楷體" w:cs="Microsoft YaHei"/>
                <w:b/>
                <w:bCs/>
                <w:sz w:val="32"/>
                <w:szCs w:val="32"/>
                <w:lang w:eastAsia="zh-TW"/>
              </w:rPr>
              <w:t>年度</w:t>
            </w:r>
            <w:r w:rsidRPr="007C5E40">
              <w:rPr>
                <w:rFonts w:ascii="標楷體" w:eastAsia="標楷體" w:hAnsi="標楷體" w:cs="Microsoft YaHei" w:hint="eastAsia"/>
                <w:b/>
                <w:bCs/>
                <w:sz w:val="32"/>
                <w:szCs w:val="32"/>
                <w:lang w:eastAsia="zh-TW"/>
              </w:rPr>
              <w:t>國教輔導團「素養導向教材教案示例發表」課程</w:t>
            </w:r>
            <w:r w:rsidRPr="007C5E40">
              <w:rPr>
                <w:rFonts w:ascii="標楷體" w:eastAsia="標楷體" w:hAnsi="標楷體" w:cs="Microsoft YaHei"/>
                <w:b/>
                <w:bCs/>
                <w:sz w:val="32"/>
                <w:szCs w:val="32"/>
                <w:lang w:eastAsia="zh-TW"/>
              </w:rPr>
              <w:t>表</w:t>
            </w: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0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tabs>
                <w:tab w:val="left" w:pos="479"/>
              </w:tabs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類別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tabs>
                <w:tab w:val="left" w:pos="479"/>
              </w:tabs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tabs>
                <w:tab w:val="left" w:pos="479"/>
              </w:tabs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>時</w:t>
            </w: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ab/>
              <w:t>間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tabs>
                <w:tab w:val="left" w:pos="2551"/>
              </w:tabs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>內</w:t>
            </w: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ab/>
              <w:t>容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>主持人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/</w:t>
            </w: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</w:rPr>
              <w:t>講師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 w:hint="eastAsia"/>
                <w:sz w:val="24"/>
                <w:szCs w:val="24"/>
              </w:rPr>
              <w:t>備註</w:t>
            </w: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素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養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導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向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教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案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示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例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成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果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發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表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會</w:t>
            </w: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</w:p>
          <w:p w:rsidR="002B7B2B" w:rsidRPr="007C5E40" w:rsidRDefault="002B7B2B" w:rsidP="002E27AD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國中場次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</w:rPr>
            </w:pP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10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8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年</w:t>
            </w:r>
          </w:p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6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</w:rPr>
              <w:t>月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2</w:t>
            </w:r>
            <w:r w:rsidRPr="007C5E40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1</w:t>
            </w:r>
            <w:r w:rsidRPr="007C5E4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 w:hint="eastAsia"/>
                <w:sz w:val="24"/>
                <w:szCs w:val="24"/>
                <w:lang w:eastAsia="zh-TW"/>
              </w:rPr>
              <w:t>08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00-08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輔導團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08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20-08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長官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致詞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BE1F71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教育處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08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30-08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國中國語文領域發表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中國團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08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-09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國中英語文領域發表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中英團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09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0-09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中數團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09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5-09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中社團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09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0-09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國中自然科學領域發表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中自團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09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-10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國中健康與體育領域發表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中體團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10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0-10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國中藝術領域發表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中藝團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10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-10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國中綜合活動領域發表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中綜團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10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30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-10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國中科技領域發表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D37036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D37036" w:rsidRPr="007C5E40" w:rsidRDefault="00D37036" w:rsidP="00D37036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036" w:rsidRPr="007C5E40" w:rsidRDefault="00D37036" w:rsidP="00D37036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36" w:rsidRPr="007C5E40" w:rsidRDefault="00D37036" w:rsidP="00D37036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10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-11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36" w:rsidRPr="007C5E40" w:rsidRDefault="00D37036" w:rsidP="00D3703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人權教育議題發表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36" w:rsidRPr="007C5E40" w:rsidRDefault="00D37036" w:rsidP="00D37036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人權團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37036" w:rsidRPr="007C5E40" w:rsidRDefault="00D37036" w:rsidP="00D37036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B7B2B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11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0-11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D37036" w:rsidP="002E27A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海洋教育議題發表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B2B" w:rsidRPr="007C5E40" w:rsidRDefault="00D37036" w:rsidP="00D3703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海洋團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7B2B" w:rsidRPr="007C5E40" w:rsidRDefault="002B7B2B" w:rsidP="002E27A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11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-11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國小國語文領域發表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小國團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11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細明體-ExtB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細明體-ExtB" w:hint="eastAsia"/>
                <w:sz w:val="24"/>
                <w:szCs w:val="24"/>
                <w:lang w:eastAsia="zh-TW"/>
              </w:rPr>
              <w:t>1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國小本土語文領域發表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C5E4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本土語團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1214D" w:rsidRPr="007C5E40" w:rsidTr="002E27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55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細明體-ExtB"/>
                <w:sz w:val="24"/>
                <w:szCs w:val="24"/>
              </w:rPr>
            </w:pP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11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  <w:r w:rsidRPr="007C5E40">
              <w:rPr>
                <w:rFonts w:ascii="標楷體" w:eastAsia="標楷體" w:hAnsi="標楷體" w:cs="細明體-ExtB"/>
                <w:sz w:val="24"/>
                <w:szCs w:val="24"/>
              </w:rPr>
              <w:t>-12</w:t>
            </w:r>
            <w:r w:rsidRPr="007C5E40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 w:rsidRPr="007C5E40">
              <w:rPr>
                <w:rFonts w:ascii="標楷體" w:eastAsia="標楷體" w:hAnsi="標楷體" w:cs="標楷體" w:hint="eastAsia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C5E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學者回饋與綜合座談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徐秀婕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214D" w:rsidRPr="007C5E40" w:rsidRDefault="0041214D" w:rsidP="0041214D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2B7B2B" w:rsidRPr="007C5E40" w:rsidRDefault="002B7B2B" w:rsidP="002B7B2B">
      <w:pPr>
        <w:adjustRightInd w:val="0"/>
        <w:snapToGrid w:val="0"/>
        <w:spacing w:after="0" w:line="240" w:lineRule="auto"/>
        <w:ind w:leftChars="-193" w:left="-14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7C5E40">
        <w:rPr>
          <w:rFonts w:ascii="標楷體" w:eastAsia="標楷體" w:hAnsi="標楷體" w:hint="eastAsia"/>
          <w:sz w:val="28"/>
          <w:szCs w:val="28"/>
          <w:lang w:eastAsia="zh-TW"/>
        </w:rPr>
        <w:t>※請各輔導團提早將報告PPT繳至輔導團黃靜惠幹事。當天0800各團皆須派人先至會場確認PPT正確無誤。</w:t>
      </w:r>
    </w:p>
    <w:p w:rsidR="002B7B2B" w:rsidRPr="007C5E40" w:rsidRDefault="002B7B2B" w:rsidP="002B7B2B">
      <w:pPr>
        <w:adjustRightInd w:val="0"/>
        <w:snapToGrid w:val="0"/>
        <w:spacing w:after="0" w:line="240" w:lineRule="auto"/>
        <w:ind w:leftChars="-193" w:left="-14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7C5E40">
        <w:rPr>
          <w:rFonts w:ascii="標楷體" w:eastAsia="標楷體" w:hAnsi="標楷體" w:hint="eastAsia"/>
          <w:sz w:val="28"/>
          <w:szCs w:val="28"/>
          <w:lang w:eastAsia="zh-TW"/>
        </w:rPr>
        <w:t>※各團發表時間為暫定，如有需求請自行協調調動。發表時間表定15分鐘，原則上希望發表10分鐘。現場計時9分鐘按鈴一響，10分鐘按鈴2響。</w:t>
      </w:r>
    </w:p>
    <w:p w:rsidR="002B7B2B" w:rsidRPr="007C5E40" w:rsidRDefault="002B7B2B" w:rsidP="002B7B2B">
      <w:pPr>
        <w:adjustRightInd w:val="0"/>
        <w:snapToGrid w:val="0"/>
        <w:spacing w:after="0" w:line="240" w:lineRule="auto"/>
        <w:ind w:leftChars="-193" w:left="-142" w:hangingChars="101" w:hanging="283"/>
        <w:rPr>
          <w:rFonts w:ascii="標楷體" w:eastAsia="標楷體" w:hAnsi="標楷體"/>
          <w:sz w:val="28"/>
          <w:szCs w:val="28"/>
          <w:lang w:eastAsia="zh-TW"/>
        </w:rPr>
      </w:pPr>
    </w:p>
    <w:p w:rsidR="002B7B2B" w:rsidRPr="007C5E40" w:rsidRDefault="002B7B2B" w:rsidP="002B7B2B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sectPr w:rsidR="002B7B2B" w:rsidRPr="007C5E40" w:rsidSect="0071670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11" w:rsidRDefault="00DF5611" w:rsidP="000E41F7">
      <w:pPr>
        <w:spacing w:after="0" w:line="240" w:lineRule="auto"/>
      </w:pPr>
      <w:r>
        <w:separator/>
      </w:r>
    </w:p>
  </w:endnote>
  <w:endnote w:type="continuationSeparator" w:id="0">
    <w:p w:rsidR="00DF5611" w:rsidRDefault="00DF5611" w:rsidP="000E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11" w:rsidRDefault="00DF5611" w:rsidP="000E41F7">
      <w:pPr>
        <w:spacing w:after="0" w:line="240" w:lineRule="auto"/>
      </w:pPr>
      <w:r>
        <w:separator/>
      </w:r>
    </w:p>
  </w:footnote>
  <w:footnote w:type="continuationSeparator" w:id="0">
    <w:p w:rsidR="00DF5611" w:rsidRDefault="00DF5611" w:rsidP="000E4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05"/>
    <w:rsid w:val="000E41F7"/>
    <w:rsid w:val="00105881"/>
    <w:rsid w:val="00105FC0"/>
    <w:rsid w:val="00265DC6"/>
    <w:rsid w:val="002B7B2B"/>
    <w:rsid w:val="00385305"/>
    <w:rsid w:val="00403022"/>
    <w:rsid w:val="0041214D"/>
    <w:rsid w:val="00436DF4"/>
    <w:rsid w:val="004376DA"/>
    <w:rsid w:val="00691731"/>
    <w:rsid w:val="00716707"/>
    <w:rsid w:val="0076552D"/>
    <w:rsid w:val="007C25A4"/>
    <w:rsid w:val="007C5E40"/>
    <w:rsid w:val="008703C7"/>
    <w:rsid w:val="0096691F"/>
    <w:rsid w:val="00A0235D"/>
    <w:rsid w:val="00B36A87"/>
    <w:rsid w:val="00BE1F71"/>
    <w:rsid w:val="00D15313"/>
    <w:rsid w:val="00D37036"/>
    <w:rsid w:val="00D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FD5E43-7FC6-4819-A57F-9019DDC0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F7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1F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0E41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1F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0E41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</Words>
  <Characters>1749</Characters>
  <Application>Microsoft Office Word</Application>
  <DocSecurity>4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淨飯王</dc:creator>
  <cp:keywords/>
  <dc:description/>
  <cp:lastModifiedBy>user</cp:lastModifiedBy>
  <cp:revision>2</cp:revision>
  <dcterms:created xsi:type="dcterms:W3CDTF">2019-06-10T23:29:00Z</dcterms:created>
  <dcterms:modified xsi:type="dcterms:W3CDTF">2019-06-10T23:29:00Z</dcterms:modified>
</cp:coreProperties>
</file>