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D4" w:rsidRDefault="006E5253">
      <w:pPr>
        <w:widowControl w:val="0"/>
        <w:spacing w:line="360" w:lineRule="auto"/>
        <w:jc w:val="center"/>
        <w:rPr>
          <w:rFonts w:ascii="標楷體" w:eastAsia="標楷體" w:hAnsi="標楷體" w:cs="標楷體"/>
          <w:b/>
          <w:sz w:val="36"/>
          <w:szCs w:val="36"/>
        </w:rPr>
      </w:pPr>
      <w:r>
        <w:rPr>
          <w:rFonts w:ascii="標楷體" w:eastAsia="標楷體" w:hAnsi="標楷體" w:cs="標楷體"/>
          <w:b/>
          <w:sz w:val="24"/>
          <w:szCs w:val="24"/>
        </w:rPr>
        <w:t>基隆市明德國中辦理109學年度十二年國民基本教育精進國民中小學教學品質計畫</w:t>
      </w:r>
    </w:p>
    <w:p w:rsidR="003221D4" w:rsidRDefault="006E5253">
      <w:pPr>
        <w:widowControl w:val="0"/>
        <w:spacing w:line="360" w:lineRule="auto"/>
        <w:jc w:val="center"/>
        <w:rPr>
          <w:rFonts w:ascii="標楷體" w:eastAsia="標楷體" w:hAnsi="標楷體" w:cs="標楷體"/>
          <w:b/>
          <w:sz w:val="32"/>
          <w:szCs w:val="32"/>
        </w:rPr>
      </w:pPr>
      <w:bookmarkStart w:id="0" w:name="_GoBack"/>
      <w:r>
        <w:rPr>
          <w:rFonts w:ascii="標楷體" w:eastAsia="標楷體" w:hAnsi="標楷體" w:cs="標楷體"/>
          <w:b/>
          <w:sz w:val="32"/>
          <w:szCs w:val="32"/>
        </w:rPr>
        <w:t>教學應用培力工作坊</w:t>
      </w:r>
      <w:bookmarkEnd w:id="0"/>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依據：</w:t>
      </w:r>
    </w:p>
    <w:p w:rsidR="003221D4" w:rsidRPr="000E2413" w:rsidRDefault="006E5253" w:rsidP="000E2413">
      <w:pPr>
        <w:pStyle w:val="ab"/>
        <w:widowControl w:val="0"/>
        <w:numPr>
          <w:ilvl w:val="0"/>
          <w:numId w:val="5"/>
        </w:numPr>
        <w:spacing w:line="240" w:lineRule="auto"/>
        <w:ind w:leftChars="0"/>
        <w:rPr>
          <w:rFonts w:ascii="標楷體" w:eastAsia="標楷體" w:hAnsi="標楷體" w:cs="標楷體"/>
          <w:sz w:val="24"/>
          <w:szCs w:val="24"/>
        </w:rPr>
      </w:pPr>
      <w:r w:rsidRPr="000E2413">
        <w:rPr>
          <w:rFonts w:ascii="標楷體" w:eastAsia="標楷體" w:hAnsi="標楷體" w:cs="標楷體"/>
          <w:sz w:val="24"/>
          <w:szCs w:val="24"/>
        </w:rPr>
        <w:t>教育部補助直轄市、縣(市)政府精進國中學及國民小學教學專業與課程品質作業要點</w:t>
      </w:r>
      <w:r w:rsidR="000E2413" w:rsidRPr="000E2413">
        <w:rPr>
          <w:rFonts w:ascii="標楷體" w:eastAsia="標楷體" w:hAnsi="標楷體" w:cs="標楷體" w:hint="eastAsia"/>
          <w:sz w:val="24"/>
          <w:szCs w:val="24"/>
        </w:rPr>
        <w:t>。</w:t>
      </w:r>
    </w:p>
    <w:p w:rsidR="000E2413" w:rsidRPr="000E2413" w:rsidRDefault="000E2413" w:rsidP="00A75E0B">
      <w:pPr>
        <w:pStyle w:val="ab"/>
        <w:widowControl w:val="0"/>
        <w:numPr>
          <w:ilvl w:val="0"/>
          <w:numId w:val="5"/>
        </w:numPr>
        <w:spacing w:line="240" w:lineRule="auto"/>
        <w:ind w:leftChars="0"/>
        <w:rPr>
          <w:rFonts w:ascii="標楷體" w:eastAsia="標楷體" w:hAnsi="標楷體" w:cs="標楷體"/>
          <w:sz w:val="24"/>
          <w:szCs w:val="24"/>
        </w:rPr>
      </w:pPr>
      <w:r w:rsidRPr="000E2413">
        <w:rPr>
          <w:rFonts w:ascii="標楷體" w:eastAsia="標楷體" w:hAnsi="標楷體" w:cs="標楷體" w:hint="eastAsia"/>
          <w:sz w:val="24"/>
          <w:szCs w:val="24"/>
        </w:rPr>
        <w:t>基隆市109年精進國民中小學教師教學專業與課程品質整體推動計畫。</w:t>
      </w:r>
    </w:p>
    <w:p w:rsidR="003221D4" w:rsidRDefault="003221D4">
      <w:pPr>
        <w:widowControl w:val="0"/>
        <w:spacing w:line="240" w:lineRule="auto"/>
        <w:ind w:left="510" w:firstLine="482"/>
        <w:rPr>
          <w:rFonts w:ascii="標楷體" w:eastAsia="標楷體" w:hAnsi="標楷體" w:cs="標楷體"/>
          <w:sz w:val="24"/>
          <w:szCs w:val="24"/>
        </w:rPr>
      </w:pPr>
    </w:p>
    <w:p w:rsidR="003221D4" w:rsidRDefault="006E5253">
      <w:pPr>
        <w:widowControl w:val="0"/>
        <w:numPr>
          <w:ilvl w:val="0"/>
          <w:numId w:val="4"/>
        </w:numPr>
        <w:spacing w:line="240" w:lineRule="auto"/>
        <w:rPr>
          <w:rFonts w:ascii="標楷體" w:eastAsia="標楷體" w:hAnsi="標楷體" w:cs="標楷體"/>
          <w:b/>
          <w:sz w:val="24"/>
          <w:szCs w:val="24"/>
        </w:rPr>
      </w:pPr>
      <w:r>
        <w:rPr>
          <w:rFonts w:ascii="標楷體" w:eastAsia="標楷體" w:hAnsi="標楷體" w:cs="標楷體"/>
          <w:b/>
          <w:sz w:val="24"/>
          <w:szCs w:val="24"/>
        </w:rPr>
        <w:t xml:space="preserve">目的： </w:t>
      </w:r>
    </w:p>
    <w:p w:rsidR="003221D4" w:rsidRDefault="006E5253">
      <w:pPr>
        <w:widowControl w:val="0"/>
        <w:spacing w:line="360" w:lineRule="auto"/>
        <w:ind w:left="510" w:right="-874"/>
        <w:rPr>
          <w:rFonts w:ascii="標楷體" w:eastAsia="標楷體" w:hAnsi="標楷體" w:cs="標楷體"/>
          <w:b/>
          <w:sz w:val="24"/>
          <w:szCs w:val="24"/>
        </w:rPr>
      </w:pPr>
      <w:r>
        <w:rPr>
          <w:rFonts w:ascii="標楷體" w:eastAsia="標楷體" w:hAnsi="標楷體" w:cs="標楷體"/>
          <w:color w:val="222222"/>
          <w:sz w:val="24"/>
          <w:szCs w:val="24"/>
        </w:rPr>
        <w:t>【一套課程的產出：設計思考在教學的應用】</w:t>
      </w:r>
      <w:r>
        <w:rPr>
          <w:rFonts w:ascii="標楷體" w:eastAsia="標楷體" w:hAnsi="標楷體" w:cs="標楷體"/>
          <w:sz w:val="24"/>
          <w:szCs w:val="24"/>
        </w:rPr>
        <w:t>課程</w:t>
      </w:r>
    </w:p>
    <w:p w:rsidR="003221D4" w:rsidRDefault="006E5253">
      <w:pPr>
        <w:widowControl w:val="0"/>
        <w:shd w:val="clear" w:color="auto" w:fill="FFFFFF"/>
        <w:spacing w:after="360" w:line="240" w:lineRule="auto"/>
        <w:ind w:firstLine="720"/>
        <w:rPr>
          <w:rFonts w:ascii="標楷體" w:eastAsia="標楷體" w:hAnsi="標楷體" w:cs="標楷體"/>
          <w:sz w:val="24"/>
          <w:szCs w:val="24"/>
        </w:rPr>
      </w:pPr>
      <w:r>
        <w:rPr>
          <w:rFonts w:ascii="標楷體" w:eastAsia="標楷體" w:hAnsi="標楷體" w:cs="標楷體"/>
          <w:sz w:val="24"/>
          <w:szCs w:val="24"/>
        </w:rPr>
        <w:t>藉設計思考「以人為本」的思維方式與設計方法，以實作形式練習產出從學生視角出發的課程，將全流程體驗「目標與邊界設定」、「開展向度階段式目標」、「課綱的設計」、「原型的迭代」、「評量的實踐」等內容。可以廣泛運用在各科目及跨領域的課案設計，現場即能產出可用的教案。</w:t>
      </w:r>
    </w:p>
    <w:p w:rsidR="003221D4" w:rsidRDefault="006E5253">
      <w:pPr>
        <w:widowControl w:val="0"/>
        <w:spacing w:line="360" w:lineRule="auto"/>
        <w:ind w:left="510" w:right="-874"/>
        <w:rPr>
          <w:rFonts w:ascii="標楷體" w:eastAsia="標楷體" w:hAnsi="標楷體" w:cs="標楷體"/>
          <w:sz w:val="24"/>
          <w:szCs w:val="24"/>
        </w:rPr>
      </w:pPr>
      <w:r>
        <w:rPr>
          <w:rFonts w:ascii="標楷體" w:eastAsia="標楷體" w:hAnsi="標楷體" w:cs="標楷體"/>
          <w:color w:val="222222"/>
          <w:sz w:val="24"/>
          <w:szCs w:val="24"/>
        </w:rPr>
        <w:t>【</w:t>
      </w:r>
      <w:r>
        <w:rPr>
          <w:rFonts w:ascii="標楷體" w:eastAsia="標楷體" w:hAnsi="標楷體" w:cs="標楷體"/>
          <w:sz w:val="24"/>
          <w:szCs w:val="24"/>
        </w:rPr>
        <w:t>實戰簡報術</w:t>
      </w:r>
      <w:r>
        <w:rPr>
          <w:rFonts w:ascii="標楷體" w:eastAsia="標楷體" w:hAnsi="標楷體" w:cs="標楷體"/>
          <w:color w:val="222222"/>
          <w:sz w:val="24"/>
          <w:szCs w:val="24"/>
        </w:rPr>
        <w:t>】</w:t>
      </w:r>
      <w:r>
        <w:rPr>
          <w:rFonts w:ascii="標楷體" w:eastAsia="標楷體" w:hAnsi="標楷體" w:cs="標楷體"/>
          <w:sz w:val="24"/>
          <w:szCs w:val="24"/>
        </w:rPr>
        <w:t>課程</w:t>
      </w:r>
    </w:p>
    <w:p w:rsidR="003221D4" w:rsidRDefault="006E5253">
      <w:pPr>
        <w:widowControl w:val="0"/>
        <w:shd w:val="clear" w:color="auto" w:fill="FFFFFF"/>
        <w:spacing w:after="360" w:line="240" w:lineRule="auto"/>
        <w:ind w:firstLine="720"/>
        <w:rPr>
          <w:rFonts w:ascii="標楷體" w:eastAsia="標楷體" w:hAnsi="標楷體" w:cs="標楷體"/>
          <w:sz w:val="24"/>
          <w:szCs w:val="24"/>
        </w:rPr>
      </w:pPr>
      <w:r>
        <w:rPr>
          <w:rFonts w:ascii="標楷體" w:eastAsia="標楷體" w:hAnsi="標楷體" w:cs="標楷體"/>
          <w:sz w:val="24"/>
          <w:szCs w:val="24"/>
        </w:rPr>
        <w:t>簡報在近年課程轉型中越來越常作為教學現場的主力工具，然大部分教師卻欠缺簡報之基本素養與技能，常流於文字展現的另一種形式，忽略了簡報教學中的重要技巧，故此課程將著重於精確的表達重點上，從注意力、預期心理的角度開始切入探討簡報對象，接著將所要表達的事物層次化進行取捨，找出簡報內容主軸，運用符號、圖表、凝鍊的文句，在有限時間內將想表達的內容透過技巧性的設計和架構，傳遞給台下的學生。</w:t>
      </w:r>
    </w:p>
    <w:p w:rsidR="003221D4" w:rsidRDefault="006E5253">
      <w:pPr>
        <w:widowControl w:val="0"/>
        <w:shd w:val="clear" w:color="auto" w:fill="FFFFFF"/>
        <w:spacing w:after="360" w:line="240" w:lineRule="auto"/>
        <w:ind w:firstLine="720"/>
        <w:rPr>
          <w:rFonts w:ascii="標楷體" w:eastAsia="標楷體" w:hAnsi="標楷體" w:cs="標楷體"/>
          <w:sz w:val="24"/>
          <w:szCs w:val="24"/>
        </w:rPr>
      </w:pPr>
      <w:r>
        <w:rPr>
          <w:rFonts w:ascii="標楷體" w:eastAsia="標楷體" w:hAnsi="標楷體" w:cs="標楷體"/>
          <w:sz w:val="24"/>
          <w:szCs w:val="24"/>
        </w:rPr>
        <w:t>除簡報之基本概念外，透過口語傳達與演說的技巧訓練和案例分析，課程亦將教授架構性的準備講述內容和引導學生學習的方法，透過適當的肢體語言、建構簡報內容與架構搭配實際的應用手法，深入了解如何聚焦資訊並呈現概念，達成事半功倍的講述效果，增進學生學習興趣和熱忱。</w:t>
      </w:r>
    </w:p>
    <w:p w:rsidR="003221D4" w:rsidRDefault="006E5253">
      <w:pPr>
        <w:widowControl w:val="0"/>
        <w:spacing w:line="360" w:lineRule="auto"/>
        <w:ind w:left="510" w:right="-874"/>
        <w:rPr>
          <w:rFonts w:ascii="標楷體" w:eastAsia="標楷體" w:hAnsi="標楷體" w:cs="標楷體"/>
          <w:sz w:val="24"/>
          <w:szCs w:val="24"/>
        </w:rPr>
      </w:pPr>
      <w:r>
        <w:rPr>
          <w:rFonts w:ascii="標楷體" w:eastAsia="標楷體" w:hAnsi="標楷體" w:cs="標楷體"/>
          <w:color w:val="222222"/>
          <w:sz w:val="24"/>
          <w:szCs w:val="24"/>
        </w:rPr>
        <w:t>【技職升學經驗與對談】</w:t>
      </w:r>
      <w:r>
        <w:rPr>
          <w:rFonts w:ascii="標楷體" w:eastAsia="標楷體" w:hAnsi="標楷體" w:cs="標楷體"/>
          <w:sz w:val="24"/>
          <w:szCs w:val="24"/>
        </w:rPr>
        <w:t>課程</w:t>
      </w:r>
    </w:p>
    <w:p w:rsidR="003221D4" w:rsidRDefault="006E5253">
      <w:pPr>
        <w:widowControl w:val="0"/>
        <w:spacing w:line="240" w:lineRule="auto"/>
        <w:ind w:right="-40"/>
        <w:rPr>
          <w:rFonts w:ascii="標楷體" w:eastAsia="標楷體" w:hAnsi="標楷體" w:cs="標楷體"/>
          <w:sz w:val="24"/>
          <w:szCs w:val="24"/>
        </w:rPr>
      </w:pPr>
      <w:r>
        <w:rPr>
          <w:rFonts w:ascii="標楷體" w:eastAsia="標楷體" w:hAnsi="標楷體" w:cs="標楷體"/>
          <w:sz w:val="24"/>
          <w:szCs w:val="24"/>
        </w:rPr>
        <w:t>技職教育本應「務實致用」、為就業做準備，但受廣設大學教改影響，多數五專改制技職校院，和一般大學區隔漸模糊；高職生也拚命考科大，升學率從早期不到一成，飆升到最高八成多，但很多人進科大沒學到扎實技能，畢業即失業或學非所用。面對產業結構調整、考試引導教學，許多高職因此忽略實作，學生升學後，許多科大教授又沒實務經驗，也被要求發表論文，沒教給學生扎實技能，導致產學落差，影響技職生就業，透過本次課程了解技職又如何建立另一條升學管道，並提供教師與學生拉近距離以及幫助學生找尋生涯規劃。</w:t>
      </w:r>
    </w:p>
    <w:p w:rsidR="003221D4" w:rsidRDefault="003221D4">
      <w:pPr>
        <w:widowControl w:val="0"/>
        <w:spacing w:line="240" w:lineRule="auto"/>
        <w:ind w:right="-40"/>
        <w:rPr>
          <w:rFonts w:ascii="標楷體" w:eastAsia="標楷體" w:hAnsi="標楷體" w:cs="標楷體"/>
          <w:sz w:val="24"/>
          <w:szCs w:val="24"/>
        </w:rPr>
      </w:pP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指導單位：教育部國教署</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主辦單位：基隆市政府教育處</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承辦單位：基隆市立明德國中</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lastRenderedPageBreak/>
        <w:t>研習對象：基隆市各級教師</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實施時間：</w:t>
      </w:r>
    </w:p>
    <w:p w:rsidR="003221D4" w:rsidRDefault="006E5253">
      <w:pPr>
        <w:widowControl w:val="0"/>
        <w:spacing w:line="360" w:lineRule="auto"/>
        <w:ind w:left="990"/>
        <w:rPr>
          <w:rFonts w:ascii="標楷體" w:eastAsia="標楷體" w:hAnsi="標楷體" w:cs="標楷體"/>
          <w:sz w:val="24"/>
          <w:szCs w:val="24"/>
        </w:rPr>
      </w:pPr>
      <w:r>
        <w:rPr>
          <w:rFonts w:ascii="標楷體" w:eastAsia="標楷體" w:hAnsi="標楷體" w:cs="標楷體"/>
          <w:sz w:val="24"/>
          <w:szCs w:val="24"/>
        </w:rPr>
        <w:t>110年5月5日（三）13：30～16：30</w:t>
      </w:r>
    </w:p>
    <w:p w:rsidR="003221D4" w:rsidRDefault="006E5253">
      <w:pPr>
        <w:widowControl w:val="0"/>
        <w:spacing w:line="360" w:lineRule="auto"/>
        <w:ind w:left="990"/>
        <w:rPr>
          <w:rFonts w:ascii="標楷體" w:eastAsia="標楷體" w:hAnsi="標楷體" w:cs="標楷體"/>
          <w:sz w:val="24"/>
          <w:szCs w:val="24"/>
        </w:rPr>
      </w:pPr>
      <w:r>
        <w:rPr>
          <w:rFonts w:ascii="標楷體" w:eastAsia="標楷體" w:hAnsi="標楷體" w:cs="標楷體"/>
          <w:sz w:val="24"/>
          <w:szCs w:val="24"/>
        </w:rPr>
        <w:t>110年5月22日（六）13：30～16：30</w:t>
      </w:r>
    </w:p>
    <w:p w:rsidR="003221D4" w:rsidRDefault="006E5253">
      <w:pPr>
        <w:widowControl w:val="0"/>
        <w:spacing w:line="360" w:lineRule="auto"/>
        <w:ind w:left="990"/>
        <w:rPr>
          <w:rFonts w:ascii="標楷體" w:eastAsia="標楷體" w:hAnsi="標楷體" w:cs="標楷體"/>
          <w:sz w:val="24"/>
          <w:szCs w:val="24"/>
        </w:rPr>
      </w:pPr>
      <w:r>
        <w:rPr>
          <w:rFonts w:ascii="標楷體" w:eastAsia="標楷體" w:hAnsi="標楷體" w:cs="標楷體"/>
          <w:sz w:val="24"/>
          <w:szCs w:val="24"/>
        </w:rPr>
        <w:t>110年6月19日（六）09：00～18：00</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研習地點：</w:t>
      </w:r>
      <w:r>
        <w:rPr>
          <w:rFonts w:ascii="標楷體" w:eastAsia="標楷體" w:hAnsi="標楷體" w:cs="標楷體"/>
          <w:sz w:val="24"/>
          <w:szCs w:val="24"/>
        </w:rPr>
        <w:t>明德國中  明德樓二樓創客教室</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講師介紹及課程實施：</w:t>
      </w:r>
    </w:p>
    <w:p w:rsidR="003221D4" w:rsidRDefault="006E5253">
      <w:pPr>
        <w:widowControl w:val="0"/>
        <w:numPr>
          <w:ilvl w:val="0"/>
          <w:numId w:val="1"/>
        </w:numPr>
        <w:spacing w:line="360" w:lineRule="auto"/>
        <w:ind w:right="41"/>
        <w:rPr>
          <w:rFonts w:ascii="標楷體" w:eastAsia="標楷體" w:hAnsi="標楷體" w:cs="標楷體"/>
          <w:color w:val="222222"/>
          <w:sz w:val="24"/>
          <w:szCs w:val="24"/>
        </w:rPr>
      </w:pPr>
      <w:r>
        <w:rPr>
          <w:rFonts w:ascii="標楷體" w:eastAsia="標楷體" w:hAnsi="標楷體" w:cs="標楷體"/>
          <w:sz w:val="24"/>
          <w:szCs w:val="24"/>
        </w:rPr>
        <w:t>講師介紹（一）：楊子漠老師，現任職翻滾海貍工作室企劃長，畢業於臺灣師範大學國文系，輾轉於不同教育現場，在往返於全臺各地時，深刻體悟現今教材教法的發展多囿於一時一地，只能針對特定族群的學生，而教育的趨勢不斷往前走，過去於師培所習得的技能無法帶給我們的孩子面對未來三十年的知識、能力與價值，於是立志作教育現場「穿針引線的人」，致力於帶動體制內教育轉型，並於新課綱的改革波動中，協助各級學校設計多元選修、校本等特色課程發展。</w:t>
      </w:r>
    </w:p>
    <w:p w:rsidR="003221D4" w:rsidRDefault="003221D4">
      <w:pPr>
        <w:widowControl w:val="0"/>
        <w:spacing w:line="360" w:lineRule="auto"/>
        <w:ind w:left="990" w:right="41"/>
        <w:rPr>
          <w:rFonts w:ascii="標楷體" w:eastAsia="標楷體" w:hAnsi="標楷體" w:cs="標楷體"/>
          <w:sz w:val="24"/>
          <w:szCs w:val="24"/>
        </w:rPr>
      </w:pPr>
    </w:p>
    <w:p w:rsidR="003221D4" w:rsidRDefault="006E5253">
      <w:pPr>
        <w:widowControl w:val="0"/>
        <w:spacing w:line="360" w:lineRule="auto"/>
        <w:ind w:left="990" w:right="41"/>
        <w:rPr>
          <w:rFonts w:ascii="標楷體" w:eastAsia="標楷體" w:hAnsi="標楷體" w:cs="標楷體"/>
          <w:sz w:val="24"/>
          <w:szCs w:val="24"/>
        </w:rPr>
      </w:pPr>
      <w:r>
        <w:rPr>
          <w:rFonts w:ascii="標楷體" w:eastAsia="標楷體" w:hAnsi="標楷體" w:cs="標楷體"/>
          <w:sz w:val="24"/>
          <w:szCs w:val="24"/>
        </w:rPr>
        <w:t>講師介紹（二）：陳韋蓉老師，目前政大數位內容研究所在讀，具四年講師經驗，專長包含簡報設計、口語表達、活動企劃、辯論邏輯等，一直以來都著力於協助大專院校與公部門、私人企業等不同單位做能力上的提升和培訓。除了課程，也著力研究表達與教學上的精進方式，希望能透過自我精進和更好的課程設計來給觀眾更有效的學習體驗。持續地透過自己的角度去努力解決可見的問題，因此服務過實驗小學與實驗中學、大學中業師和新創公司培訓顧問，總是在嘗試更新的教學素材和方式，也有自己的教育組織「大學前必修課」與辯論培訓系列活動。期待能讓知識與技能更有效的推進個人價值。</w:t>
      </w:r>
    </w:p>
    <w:p w:rsidR="003221D4" w:rsidRDefault="003221D4">
      <w:pPr>
        <w:widowControl w:val="0"/>
        <w:spacing w:line="360" w:lineRule="auto"/>
        <w:ind w:left="990" w:right="41"/>
        <w:rPr>
          <w:rFonts w:ascii="標楷體" w:eastAsia="標楷體" w:hAnsi="標楷體" w:cs="標楷體"/>
          <w:sz w:val="24"/>
          <w:szCs w:val="24"/>
        </w:rPr>
      </w:pPr>
    </w:p>
    <w:p w:rsidR="003221D4" w:rsidRDefault="006E5253">
      <w:pPr>
        <w:widowControl w:val="0"/>
        <w:spacing w:line="360" w:lineRule="auto"/>
        <w:ind w:left="990" w:right="41"/>
        <w:rPr>
          <w:rFonts w:ascii="標楷體" w:eastAsia="標楷體" w:hAnsi="標楷體" w:cs="標楷體"/>
          <w:sz w:val="24"/>
          <w:szCs w:val="24"/>
        </w:rPr>
      </w:pPr>
      <w:r>
        <w:rPr>
          <w:rFonts w:ascii="標楷體" w:eastAsia="標楷體" w:hAnsi="標楷體" w:cs="標楷體"/>
          <w:sz w:val="24"/>
          <w:szCs w:val="24"/>
        </w:rPr>
        <w:t>講師介紹（三）：趙浩宏老師，為職人雜誌創辦人與主編，從社會福利碩士畢業後投入教育工作至今，持續研究台灣各行各業的成功典範，採訪超過七百位以上在不同領域有所成就的年輕人。此外也是無界塾實驗教育機構專任教師，與臺大葉丙成教授共同經營以孩子為中心的新型態教育，負責國小五年級到高中三年級的八年生涯試探課程，專職協助小孩設定個人化學習歷</w:t>
      </w:r>
      <w:r>
        <w:rPr>
          <w:rFonts w:ascii="標楷體" w:eastAsia="標楷體" w:hAnsi="標楷體" w:cs="標楷體"/>
          <w:sz w:val="24"/>
          <w:szCs w:val="24"/>
        </w:rPr>
        <w:lastRenderedPageBreak/>
        <w:t>程，同時協助教師與家長一起幫助孩子對於學習與未來找到信心。</w:t>
      </w:r>
    </w:p>
    <w:p w:rsidR="003221D4" w:rsidRDefault="006E5253">
      <w:pPr>
        <w:widowControl w:val="0"/>
        <w:numPr>
          <w:ilvl w:val="0"/>
          <w:numId w:val="1"/>
        </w:numPr>
        <w:spacing w:line="360" w:lineRule="auto"/>
        <w:ind w:right="-874"/>
        <w:rPr>
          <w:rFonts w:ascii="標楷體" w:eastAsia="標楷體" w:hAnsi="標楷體" w:cs="標楷體"/>
          <w:color w:val="222222"/>
          <w:sz w:val="24"/>
          <w:szCs w:val="24"/>
        </w:rPr>
      </w:pPr>
      <w:r>
        <w:rPr>
          <w:rFonts w:ascii="標楷體" w:eastAsia="標楷體" w:hAnsi="標楷體" w:cs="標楷體"/>
          <w:sz w:val="24"/>
          <w:szCs w:val="24"/>
        </w:rPr>
        <w:t>課程實施：</w:t>
      </w:r>
    </w:p>
    <w:p w:rsidR="003221D4" w:rsidRDefault="006E5253">
      <w:pPr>
        <w:widowControl w:val="0"/>
        <w:spacing w:line="360" w:lineRule="auto"/>
        <w:ind w:left="510" w:right="-874"/>
        <w:rPr>
          <w:rFonts w:ascii="標楷體" w:eastAsia="標楷體" w:hAnsi="標楷體" w:cs="標楷體"/>
          <w:color w:val="222222"/>
          <w:sz w:val="24"/>
          <w:szCs w:val="24"/>
        </w:rPr>
      </w:pPr>
      <w:r>
        <w:rPr>
          <w:rFonts w:ascii="標楷體" w:eastAsia="標楷體" w:hAnsi="標楷體" w:cs="標楷體"/>
          <w:color w:val="222222"/>
          <w:sz w:val="24"/>
          <w:szCs w:val="24"/>
        </w:rPr>
        <w:t>【一套課程的產出：設計思考在教學的應用</w:t>
      </w:r>
      <w:r>
        <w:rPr>
          <w:rFonts w:ascii="標楷體" w:eastAsia="標楷體" w:hAnsi="標楷體" w:cs="標楷體"/>
          <w:sz w:val="24"/>
          <w:szCs w:val="24"/>
        </w:rPr>
        <w:t>課程</w:t>
      </w:r>
      <w:r>
        <w:rPr>
          <w:rFonts w:ascii="標楷體" w:eastAsia="標楷體" w:hAnsi="標楷體" w:cs="標楷體"/>
          <w:color w:val="222222"/>
          <w:sz w:val="24"/>
          <w:szCs w:val="24"/>
        </w:rPr>
        <w:t>】</w:t>
      </w:r>
    </w:p>
    <w:tbl>
      <w:tblPr>
        <w:tblStyle w:val="a5"/>
        <w:tblW w:w="79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3130"/>
        <w:gridCol w:w="1707"/>
        <w:gridCol w:w="1566"/>
      </w:tblGrid>
      <w:tr w:rsidR="003221D4">
        <w:trPr>
          <w:trHeight w:val="407"/>
        </w:trPr>
        <w:tc>
          <w:tcPr>
            <w:tcW w:w="7967" w:type="dxa"/>
            <w:gridSpan w:val="4"/>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5/5（三）</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時間</w:t>
            </w:r>
          </w:p>
        </w:tc>
        <w:tc>
          <w:tcPr>
            <w:tcW w:w="3130" w:type="dxa"/>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活動/課程主題</w:t>
            </w:r>
          </w:p>
        </w:tc>
        <w:tc>
          <w:tcPr>
            <w:tcW w:w="1707"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講師</w:t>
            </w:r>
          </w:p>
        </w:tc>
        <w:tc>
          <w:tcPr>
            <w:tcW w:w="1566" w:type="dxa"/>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研習地點</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13:00~13:30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報到</w:t>
            </w:r>
          </w:p>
        </w:tc>
        <w:tc>
          <w:tcPr>
            <w:tcW w:w="1707" w:type="dxa"/>
            <w:vMerge w:val="restart"/>
            <w:vAlign w:val="center"/>
          </w:tcPr>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楊子漠老師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color w:val="222222"/>
                <w:sz w:val="24"/>
                <w:szCs w:val="24"/>
              </w:rPr>
              <w:t>張翼鵬</w:t>
            </w:r>
            <w:r>
              <w:rPr>
                <w:rFonts w:ascii="標楷體" w:eastAsia="標楷體" w:hAnsi="標楷體" w:cs="標楷體"/>
                <w:sz w:val="24"/>
                <w:szCs w:val="24"/>
              </w:rPr>
              <w:t>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沈潔伃老師</w:t>
            </w:r>
          </w:p>
        </w:tc>
        <w:tc>
          <w:tcPr>
            <w:tcW w:w="1566" w:type="dxa"/>
            <w:vMerge w:val="restart"/>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明德樓二樓</w:t>
            </w:r>
          </w:p>
          <w:p w:rsidR="003221D4" w:rsidRDefault="006E5253">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創客教室</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13:30~15:00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b/>
                <w:color w:val="222222"/>
                <w:sz w:val="24"/>
                <w:szCs w:val="24"/>
              </w:rPr>
              <w:t>換位思考與教學應用</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15:00~15:10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15:10~16:30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回歸本質</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bl>
    <w:p w:rsidR="003221D4" w:rsidRDefault="003221D4">
      <w:pPr>
        <w:widowControl w:val="0"/>
        <w:spacing w:line="360" w:lineRule="auto"/>
        <w:ind w:left="510" w:right="-874"/>
        <w:rPr>
          <w:rFonts w:ascii="標楷體" w:eastAsia="標楷體" w:hAnsi="標楷體" w:cs="標楷體"/>
          <w:color w:val="222222"/>
          <w:sz w:val="24"/>
          <w:szCs w:val="24"/>
        </w:rPr>
      </w:pPr>
    </w:p>
    <w:p w:rsidR="003221D4" w:rsidRDefault="006E5253">
      <w:pPr>
        <w:widowControl w:val="0"/>
        <w:spacing w:line="360" w:lineRule="auto"/>
        <w:ind w:left="510" w:right="-874"/>
        <w:rPr>
          <w:rFonts w:ascii="標楷體" w:eastAsia="標楷體" w:hAnsi="標楷體" w:cs="標楷體"/>
          <w:color w:val="222222"/>
          <w:sz w:val="24"/>
          <w:szCs w:val="24"/>
        </w:rPr>
      </w:pPr>
      <w:r>
        <w:rPr>
          <w:rFonts w:ascii="標楷體" w:eastAsia="標楷體" w:hAnsi="標楷體" w:cs="標楷體"/>
          <w:color w:val="222222"/>
          <w:sz w:val="24"/>
          <w:szCs w:val="24"/>
        </w:rPr>
        <w:t>【技職升學經驗與對談</w:t>
      </w:r>
      <w:r>
        <w:rPr>
          <w:rFonts w:ascii="標楷體" w:eastAsia="標楷體" w:hAnsi="標楷體" w:cs="標楷體"/>
          <w:sz w:val="24"/>
          <w:szCs w:val="24"/>
        </w:rPr>
        <w:t>課程</w:t>
      </w:r>
      <w:r>
        <w:rPr>
          <w:rFonts w:ascii="標楷體" w:eastAsia="標楷體" w:hAnsi="標楷體" w:cs="標楷體"/>
          <w:color w:val="222222"/>
          <w:sz w:val="24"/>
          <w:szCs w:val="24"/>
        </w:rPr>
        <w:t>】</w:t>
      </w:r>
    </w:p>
    <w:tbl>
      <w:tblPr>
        <w:tblStyle w:val="a6"/>
        <w:tblW w:w="79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3130"/>
        <w:gridCol w:w="1707"/>
        <w:gridCol w:w="1566"/>
      </w:tblGrid>
      <w:tr w:rsidR="003221D4">
        <w:trPr>
          <w:trHeight w:val="407"/>
        </w:trPr>
        <w:tc>
          <w:tcPr>
            <w:tcW w:w="7967" w:type="dxa"/>
            <w:gridSpan w:val="4"/>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5/22（六）</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時間</w:t>
            </w:r>
          </w:p>
        </w:tc>
        <w:tc>
          <w:tcPr>
            <w:tcW w:w="3130" w:type="dxa"/>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活動/課程主題</w:t>
            </w:r>
          </w:p>
        </w:tc>
        <w:tc>
          <w:tcPr>
            <w:tcW w:w="1707"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講師</w:t>
            </w:r>
          </w:p>
        </w:tc>
        <w:tc>
          <w:tcPr>
            <w:tcW w:w="1566" w:type="dxa"/>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研習地點</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13:00~13:30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報到</w:t>
            </w:r>
          </w:p>
        </w:tc>
        <w:tc>
          <w:tcPr>
            <w:tcW w:w="1707" w:type="dxa"/>
            <w:vMerge w:val="restart"/>
            <w:vAlign w:val="center"/>
          </w:tcPr>
          <w:p w:rsidR="003221D4" w:rsidRDefault="003221D4">
            <w:pPr>
              <w:widowControl w:val="0"/>
              <w:spacing w:line="240" w:lineRule="auto"/>
              <w:ind w:right="26"/>
              <w:jc w:val="center"/>
              <w:rPr>
                <w:rFonts w:ascii="標楷體" w:eastAsia="標楷體" w:hAnsi="標楷體" w:cs="標楷體"/>
                <w:sz w:val="24"/>
                <w:szCs w:val="24"/>
              </w:rPr>
            </w:pP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趙浩宏老師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黃文君老師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林宜蓁老師</w:t>
            </w:r>
          </w:p>
          <w:p w:rsidR="003221D4" w:rsidRDefault="003221D4">
            <w:pPr>
              <w:widowControl w:val="0"/>
              <w:spacing w:line="240" w:lineRule="auto"/>
              <w:ind w:right="26"/>
              <w:jc w:val="center"/>
              <w:rPr>
                <w:rFonts w:ascii="標楷體" w:eastAsia="標楷體" w:hAnsi="標楷體" w:cs="標楷體"/>
                <w:sz w:val="24"/>
                <w:szCs w:val="24"/>
              </w:rPr>
            </w:pPr>
          </w:p>
        </w:tc>
        <w:tc>
          <w:tcPr>
            <w:tcW w:w="1566" w:type="dxa"/>
            <w:vMerge w:val="restart"/>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明德樓二樓</w:t>
            </w:r>
          </w:p>
          <w:p w:rsidR="003221D4" w:rsidRDefault="006E5253">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創客教室</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13:30~15:00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特殊選才分析與準備</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15:00~15:10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15:10~16:30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幫助學生建立生涯規劃</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bl>
    <w:p w:rsidR="003221D4" w:rsidRDefault="003221D4">
      <w:pPr>
        <w:widowControl w:val="0"/>
        <w:spacing w:line="360" w:lineRule="auto"/>
        <w:rPr>
          <w:rFonts w:ascii="標楷體" w:eastAsia="標楷體" w:hAnsi="標楷體" w:cs="標楷體"/>
          <w:sz w:val="24"/>
          <w:szCs w:val="24"/>
        </w:rPr>
      </w:pPr>
    </w:p>
    <w:p w:rsidR="003221D4" w:rsidRDefault="006E5253">
      <w:pPr>
        <w:widowControl w:val="0"/>
        <w:spacing w:line="360" w:lineRule="auto"/>
        <w:ind w:left="510" w:right="-874"/>
        <w:rPr>
          <w:rFonts w:ascii="標楷體" w:eastAsia="標楷體" w:hAnsi="標楷體" w:cs="標楷體"/>
          <w:color w:val="222222"/>
          <w:sz w:val="24"/>
          <w:szCs w:val="24"/>
        </w:rPr>
      </w:pPr>
      <w:r>
        <w:rPr>
          <w:rFonts w:ascii="標楷體" w:eastAsia="標楷體" w:hAnsi="標楷體" w:cs="標楷體"/>
          <w:color w:val="222222"/>
          <w:sz w:val="24"/>
          <w:szCs w:val="24"/>
        </w:rPr>
        <w:t>【</w:t>
      </w:r>
      <w:r>
        <w:rPr>
          <w:rFonts w:ascii="標楷體" w:eastAsia="標楷體" w:hAnsi="標楷體" w:cs="標楷體"/>
          <w:sz w:val="24"/>
          <w:szCs w:val="24"/>
        </w:rPr>
        <w:t>實戰簡報術課程</w:t>
      </w:r>
      <w:r>
        <w:rPr>
          <w:rFonts w:ascii="標楷體" w:eastAsia="標楷體" w:hAnsi="標楷體" w:cs="標楷體"/>
          <w:color w:val="222222"/>
          <w:sz w:val="24"/>
          <w:szCs w:val="24"/>
        </w:rPr>
        <w:t>】</w:t>
      </w:r>
    </w:p>
    <w:tbl>
      <w:tblPr>
        <w:tblStyle w:val="a7"/>
        <w:tblW w:w="79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3130"/>
        <w:gridCol w:w="1707"/>
        <w:gridCol w:w="1566"/>
      </w:tblGrid>
      <w:tr w:rsidR="003221D4">
        <w:trPr>
          <w:trHeight w:val="407"/>
        </w:trPr>
        <w:tc>
          <w:tcPr>
            <w:tcW w:w="7967" w:type="dxa"/>
            <w:gridSpan w:val="4"/>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6/19（六）</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時間</w:t>
            </w:r>
          </w:p>
        </w:tc>
        <w:tc>
          <w:tcPr>
            <w:tcW w:w="3130" w:type="dxa"/>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活動/課程主題</w:t>
            </w:r>
          </w:p>
        </w:tc>
        <w:tc>
          <w:tcPr>
            <w:tcW w:w="1707"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講師</w:t>
            </w:r>
          </w:p>
        </w:tc>
        <w:tc>
          <w:tcPr>
            <w:tcW w:w="1566" w:type="dxa"/>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研習地點</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08:50~09:00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sz w:val="24"/>
                <w:szCs w:val="24"/>
              </w:rPr>
              <w:t>報到</w:t>
            </w:r>
          </w:p>
        </w:tc>
        <w:tc>
          <w:tcPr>
            <w:tcW w:w="1707" w:type="dxa"/>
            <w:vMerge w:val="restart"/>
            <w:vAlign w:val="center"/>
          </w:tcPr>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陳韋蓉老師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沈潔伃老師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陳怡妘老師</w:t>
            </w:r>
          </w:p>
          <w:p w:rsidR="003221D4" w:rsidRDefault="003221D4">
            <w:pPr>
              <w:widowControl w:val="0"/>
              <w:spacing w:line="240" w:lineRule="auto"/>
              <w:ind w:right="26"/>
              <w:jc w:val="center"/>
              <w:rPr>
                <w:rFonts w:ascii="標楷體" w:eastAsia="標楷體" w:hAnsi="標楷體" w:cs="標楷體"/>
                <w:sz w:val="24"/>
                <w:szCs w:val="24"/>
              </w:rPr>
            </w:pPr>
          </w:p>
        </w:tc>
        <w:tc>
          <w:tcPr>
            <w:tcW w:w="1566" w:type="dxa"/>
            <w:vMerge w:val="restart"/>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明德樓二樓</w:t>
            </w:r>
          </w:p>
          <w:p w:rsidR="003221D4" w:rsidRDefault="006E5253">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創客教室</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09:00~10:30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注意力引導</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10:30~10:40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10:40~12:00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減法原則</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12:00~13:00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sz w:val="24"/>
                <w:szCs w:val="24"/>
              </w:rPr>
              <w:t>午餐餐敘</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13:00~14:30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符號聯想</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14:30~14:40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14:40~16:10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預期心理</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16:10~16:20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16:20~18:00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表達心法</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bl>
    <w:p w:rsidR="003221D4" w:rsidRDefault="006E5253">
      <w:pPr>
        <w:widowControl w:val="0"/>
        <w:numPr>
          <w:ilvl w:val="0"/>
          <w:numId w:val="4"/>
        </w:numPr>
        <w:spacing w:line="360" w:lineRule="auto"/>
        <w:ind w:left="851"/>
        <w:rPr>
          <w:rFonts w:ascii="標楷體" w:eastAsia="標楷體" w:hAnsi="標楷體" w:cs="標楷體"/>
          <w:b/>
          <w:sz w:val="24"/>
          <w:szCs w:val="24"/>
        </w:rPr>
      </w:pPr>
      <w:r>
        <w:rPr>
          <w:rFonts w:ascii="標楷體" w:eastAsia="標楷體" w:hAnsi="標楷體" w:cs="標楷體"/>
          <w:b/>
          <w:sz w:val="24"/>
          <w:szCs w:val="24"/>
        </w:rPr>
        <w:t>經費概算：如附件基隆市明德國中辦理109學年度十二年國民基本教育精進國</w:t>
      </w:r>
      <w:r>
        <w:rPr>
          <w:rFonts w:ascii="標楷體" w:eastAsia="標楷體" w:hAnsi="標楷體" w:cs="標楷體"/>
          <w:b/>
          <w:sz w:val="24"/>
          <w:szCs w:val="24"/>
        </w:rPr>
        <w:lastRenderedPageBreak/>
        <w:t>民中小學教學品質計畫</w:t>
      </w:r>
    </w:p>
    <w:p w:rsidR="003221D4" w:rsidRDefault="006E5253">
      <w:pPr>
        <w:widowControl w:val="0"/>
        <w:numPr>
          <w:ilvl w:val="0"/>
          <w:numId w:val="4"/>
        </w:numPr>
        <w:spacing w:line="360" w:lineRule="auto"/>
        <w:ind w:left="851"/>
        <w:rPr>
          <w:rFonts w:ascii="標楷體" w:eastAsia="標楷體" w:hAnsi="標楷體" w:cs="標楷體"/>
          <w:b/>
          <w:sz w:val="24"/>
          <w:szCs w:val="24"/>
        </w:rPr>
      </w:pPr>
      <w:r>
        <w:rPr>
          <w:rFonts w:ascii="標楷體" w:eastAsia="標楷體" w:hAnsi="標楷體" w:cs="標楷體"/>
          <w:b/>
          <w:sz w:val="24"/>
          <w:szCs w:val="24"/>
        </w:rPr>
        <w:t>研習聯絡人：廖偉岑 分機111（研習備有便當，請自行攜帶餐具）</w:t>
      </w:r>
    </w:p>
    <w:sectPr w:rsidR="003221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00558"/>
    <w:multiLevelType w:val="multilevel"/>
    <w:tmpl w:val="44CE120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33C3D9D"/>
    <w:multiLevelType w:val="multilevel"/>
    <w:tmpl w:val="E154CF80"/>
    <w:lvl w:ilvl="0">
      <w:start w:val="1"/>
      <w:numFmt w:val="decimal"/>
      <w:lvlText w:val="%1."/>
      <w:lvlJc w:val="left"/>
      <w:pPr>
        <w:ind w:left="990" w:hanging="480"/>
      </w:pPr>
      <w:rPr>
        <w:rFonts w:ascii="Arial" w:eastAsia="Arial" w:hAnsi="Arial" w:cs="Arial"/>
        <w:b/>
      </w:rPr>
    </w:lvl>
    <w:lvl w:ilvl="1">
      <w:start w:val="1"/>
      <w:numFmt w:val="decim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decim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decimal"/>
      <w:lvlText w:val="%8、"/>
      <w:lvlJc w:val="left"/>
      <w:pPr>
        <w:ind w:left="4350" w:hanging="480"/>
      </w:pPr>
    </w:lvl>
    <w:lvl w:ilvl="8">
      <w:start w:val="1"/>
      <w:numFmt w:val="lowerRoman"/>
      <w:lvlText w:val="%9."/>
      <w:lvlJc w:val="right"/>
      <w:pPr>
        <w:ind w:left="4830" w:hanging="480"/>
      </w:pPr>
    </w:lvl>
  </w:abstractNum>
  <w:abstractNum w:abstractNumId="2" w15:restartNumberingAfterBreak="0">
    <w:nsid w:val="7AA02204"/>
    <w:multiLevelType w:val="multilevel"/>
    <w:tmpl w:val="5808AD26"/>
    <w:lvl w:ilvl="0">
      <w:start w:val="1"/>
      <w:numFmt w:val="decimal"/>
      <w:lvlText w:val="%1、"/>
      <w:lvlJc w:val="left"/>
      <w:pPr>
        <w:ind w:left="510" w:hanging="51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C6D47AC"/>
    <w:multiLevelType w:val="hybridMultilevel"/>
    <w:tmpl w:val="58308F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3A3310"/>
    <w:multiLevelType w:val="multilevel"/>
    <w:tmpl w:val="4F3AC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D4"/>
    <w:rsid w:val="000E2413"/>
    <w:rsid w:val="003221D4"/>
    <w:rsid w:val="005056E4"/>
    <w:rsid w:val="006E5253"/>
    <w:rsid w:val="0079671F"/>
    <w:rsid w:val="00AE6493"/>
    <w:rsid w:val="00E02B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5B284-0313-45B8-82F7-7654D885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paragraph" w:styleId="a9">
    <w:name w:val="Balloon Text"/>
    <w:basedOn w:val="a"/>
    <w:link w:val="aa"/>
    <w:uiPriority w:val="99"/>
    <w:semiHidden/>
    <w:unhideWhenUsed/>
    <w:rsid w:val="006E525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E5253"/>
    <w:rPr>
      <w:rFonts w:asciiTheme="majorHAnsi" w:eastAsiaTheme="majorEastAsia" w:hAnsiTheme="majorHAnsi" w:cstheme="majorBidi"/>
      <w:sz w:val="18"/>
      <w:szCs w:val="18"/>
    </w:rPr>
  </w:style>
  <w:style w:type="paragraph" w:styleId="ab">
    <w:name w:val="List Paragraph"/>
    <w:basedOn w:val="a"/>
    <w:uiPriority w:val="34"/>
    <w:qFormat/>
    <w:rsid w:val="000E24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陳政暉</dc:creator>
  <cp:lastModifiedBy>user</cp:lastModifiedBy>
  <cp:revision>2</cp:revision>
  <cp:lastPrinted>2021-04-23T07:53:00Z</cp:lastPrinted>
  <dcterms:created xsi:type="dcterms:W3CDTF">2021-05-07T00:30:00Z</dcterms:created>
  <dcterms:modified xsi:type="dcterms:W3CDTF">2021-05-07T00:30:00Z</dcterms:modified>
</cp:coreProperties>
</file>