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A5" w:rsidRDefault="00712DA5" w:rsidP="00712DA5">
      <w:pPr>
        <w:adjustRightInd w:val="0"/>
        <w:snapToGrid w:val="0"/>
        <w:jc w:val="center"/>
        <w:rPr>
          <w:rFonts w:eastAsia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基隆</w:t>
      </w:r>
      <w:r>
        <w:rPr>
          <w:rFonts w:eastAsia="標楷體" w:hint="eastAsia"/>
          <w:color w:val="000000" w:themeColor="text1"/>
          <w:sz w:val="28"/>
          <w:szCs w:val="28"/>
        </w:rPr>
        <w:t>市</w:t>
      </w:r>
      <w:r>
        <w:rPr>
          <w:rFonts w:eastAsia="標楷體"/>
          <w:color w:val="000000" w:themeColor="text1"/>
          <w:sz w:val="28"/>
          <w:szCs w:val="28"/>
        </w:rPr>
        <w:t>108</w:t>
      </w:r>
      <w:r>
        <w:rPr>
          <w:rFonts w:eastAsia="標楷體" w:hint="eastAsia"/>
          <w:color w:val="000000" w:themeColor="text1"/>
          <w:sz w:val="28"/>
          <w:szCs w:val="28"/>
        </w:rPr>
        <w:t>學年度精進國民中小學教師教學專業與課程品質整體推動計畫</w:t>
      </w:r>
    </w:p>
    <w:p w:rsidR="00712DA5" w:rsidRDefault="00712DA5" w:rsidP="00712DA5">
      <w:pPr>
        <w:adjustRightInd w:val="0"/>
        <w:snapToGrid w:val="0"/>
        <w:jc w:val="center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shd w:val="clear" w:color="auto" w:fill="F2F2F2"/>
        </w:rPr>
        <w:t>國民教育輔導團語文領域（國語文）輔導小組</w:t>
      </w:r>
    </w:p>
    <w:p w:rsidR="00712DA5" w:rsidRDefault="00F06B5C" w:rsidP="00ED4A14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hyperlink r:id="rId7" w:tgtFrame="mains" w:history="1">
        <w:r w:rsidR="0091640B" w:rsidRPr="0091640B">
          <w:rPr>
            <w:rFonts w:eastAsia="標楷體"/>
            <w:b/>
            <w:color w:val="000000" w:themeColor="text1"/>
            <w:sz w:val="28"/>
            <w:szCs w:val="28"/>
            <w:shd w:val="clear" w:color="auto" w:fill="F2F2F2"/>
          </w:rPr>
          <w:t>閱讀的多元評量與大腦認知</w:t>
        </w:r>
      </w:hyperlink>
      <w:r w:rsidR="00631344" w:rsidRPr="0091640B">
        <w:rPr>
          <w:rFonts w:eastAsia="標楷體" w:hint="eastAsia"/>
          <w:b/>
          <w:color w:val="000000" w:themeColor="text1"/>
          <w:sz w:val="28"/>
          <w:szCs w:val="28"/>
          <w:shd w:val="clear" w:color="auto" w:fill="F2F2F2"/>
        </w:rPr>
        <w:t xml:space="preserve"> </w:t>
      </w:r>
      <w:r w:rsidR="00631344" w:rsidRPr="0091640B">
        <w:rPr>
          <w:rFonts w:eastAsia="標楷體" w:hint="eastAsia"/>
          <w:color w:val="000000" w:themeColor="text1"/>
          <w:sz w:val="28"/>
          <w:szCs w:val="28"/>
          <w:shd w:val="clear" w:color="auto" w:fill="F2F2F2"/>
        </w:rPr>
        <w:t xml:space="preserve"> </w:t>
      </w:r>
      <w:r w:rsidR="0063134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12DA5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712DA5" w:rsidRDefault="00712DA5" w:rsidP="00712DA5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一、依據</w:t>
      </w:r>
    </w:p>
    <w:p w:rsidR="00712DA5" w:rsidRDefault="00712DA5" w:rsidP="00712DA5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（一）教育部補助直轄市、縣(市)政府精進國民中學及國民小學教師教學專業與課程品質作業要點</w:t>
      </w:r>
    </w:p>
    <w:p w:rsidR="00712DA5" w:rsidRDefault="00712DA5" w:rsidP="00712DA5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（二）基隆市108學年度精進國民中小學教師教學專業與課程品質整體推動計畫</w:t>
      </w:r>
    </w:p>
    <w:p w:rsidR="00712DA5" w:rsidRDefault="00712DA5" w:rsidP="00712DA5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（三）基隆市108學年度國民教育輔導團整體團務計畫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二、目</w:t>
      </w:r>
      <w:r w:rsidR="00D60BE1">
        <w:rPr>
          <w:rFonts w:ascii="標楷體" w:eastAsia="標楷體" w:hAnsi="標楷體" w:hint="eastAsia"/>
          <w:color w:val="000000" w:themeColor="text1"/>
          <w:szCs w:val="24"/>
        </w:rPr>
        <w:t>標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91640B">
        <w:rPr>
          <w:rFonts w:ascii="標楷體" w:eastAsia="標楷體" w:hAnsi="標楷體" w:hint="eastAsia"/>
          <w:color w:val="000000" w:themeColor="text1"/>
          <w:szCs w:val="24"/>
        </w:rPr>
        <w:t>使現場教師能夠學習如何利用閱讀來指導學生深入思考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（二）</w:t>
      </w:r>
      <w:r w:rsidR="0091640B">
        <w:rPr>
          <w:rFonts w:ascii="標楷體" w:eastAsia="標楷體" w:hAnsi="標楷體" w:hint="eastAsia"/>
          <w:color w:val="000000" w:themeColor="text1"/>
          <w:szCs w:val="24"/>
        </w:rPr>
        <w:t>使現場教師能透過閱讀引導，促使學生得到探索之樂趣及多元觀點的能力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三、辦理單位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（一）指導單位：教育部國民及學前教育署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（二）主辦單位：基隆市政府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（三）承辦單位：基隆市國民教育輔導團語文學習領域國語文組（國中）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四、辦理日期及地點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（一）時間： 10</w:t>
      </w:r>
      <w:r w:rsidR="00C2337C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</w:t>
      </w:r>
      <w:r w:rsidR="0091640B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 w:rsidR="00C2337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日（四）</w:t>
      </w:r>
      <w:r w:rsidR="0091640B"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:</w:t>
      </w:r>
      <w:r w:rsidR="0091640B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0~16:30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（二）地點：基隆市暖暖教師研習中心</w:t>
      </w:r>
      <w:r w:rsidR="00C2337C">
        <w:rPr>
          <w:rFonts w:ascii="標楷體" w:eastAsia="標楷體" w:hAnsi="標楷體" w:hint="eastAsia"/>
        </w:rPr>
        <w:t>20</w:t>
      </w:r>
      <w:r w:rsidR="0091640B">
        <w:rPr>
          <w:rFonts w:ascii="標楷體" w:eastAsia="標楷體" w:hAnsi="標楷體"/>
        </w:rPr>
        <w:t>1</w:t>
      </w:r>
      <w:r w:rsidR="00C17AA7">
        <w:rPr>
          <w:rFonts w:ascii="標楷體" w:eastAsia="標楷體" w:hAnsi="標楷體" w:hint="eastAsia"/>
        </w:rPr>
        <w:t>教室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五、參加對象</w:t>
      </w:r>
      <w:r w:rsidR="00C17AA7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C17AA7" w:rsidRPr="00C17AA7">
        <w:rPr>
          <w:rFonts w:ascii="標楷體" w:eastAsia="標楷體" w:hAnsi="標楷體" w:hint="eastAsia"/>
          <w:color w:val="000000"/>
        </w:rPr>
        <w:t xml:space="preserve"> </w:t>
      </w:r>
      <w:r w:rsidR="00C17AA7">
        <w:rPr>
          <w:rFonts w:ascii="標楷體" w:eastAsia="標楷體" w:hAnsi="標楷體" w:hint="eastAsia"/>
          <w:color w:val="000000"/>
        </w:rPr>
        <w:t>請以公假排代方式處理</w:t>
      </w:r>
      <w:r w:rsidR="00B75A8A">
        <w:rPr>
          <w:rFonts w:ascii="標楷體" w:eastAsia="標楷體" w:hAnsi="標楷體" w:hint="eastAsia"/>
          <w:color w:val="000000"/>
        </w:rPr>
        <w:t>，名額30人。</w:t>
      </w:r>
    </w:p>
    <w:p w:rsidR="00C17AA7" w:rsidRDefault="00712DA5" w:rsidP="0091640B">
      <w:pPr>
        <w:tabs>
          <w:tab w:val="left" w:pos="284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B75A8A">
        <w:rPr>
          <w:rFonts w:ascii="標楷體" w:eastAsia="標楷體" w:hAnsi="標楷體" w:hint="eastAsia"/>
        </w:rPr>
        <w:t>基隆市各國中國文領域教師或閱讀教師請鼓勵參加。</w:t>
      </w:r>
    </w:p>
    <w:p w:rsidR="00C17AA7" w:rsidRDefault="00712DA5" w:rsidP="00C17AA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C17AA7">
        <w:rPr>
          <w:rFonts w:ascii="標楷體" w:eastAsia="標楷體" w:hAnsi="標楷體" w:hint="eastAsia"/>
        </w:rPr>
        <w:t>基隆市國民中學國語文領域教學輔導團團員：</w:t>
      </w:r>
    </w:p>
    <w:p w:rsidR="00C17AA7" w:rsidRDefault="00C17AA7" w:rsidP="00C17AA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陳斯彬校長、陳玲寶老師（百福國中）、謝易蓁主任（銘傳國中）、</w:t>
      </w:r>
    </w:p>
    <w:p w:rsidR="00C17AA7" w:rsidRDefault="00C17AA7" w:rsidP="00C17AA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梁雅晴老師（正濱國中）、江姿瑩老師 (成功國中)、黃如瑩老師（明德國中）。</w:t>
      </w:r>
    </w:p>
    <w:p w:rsidR="00C17AA7" w:rsidRDefault="00045D79" w:rsidP="00C17AA7">
      <w:pPr>
        <w:tabs>
          <w:tab w:val="left" w:pos="1276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91640B">
        <w:rPr>
          <w:rFonts w:ascii="標楷體" w:eastAsia="標楷體" w:hAnsi="標楷體" w:hint="eastAsia"/>
        </w:rPr>
        <w:t>基隆市國民小學國語文領域教學輔導團團員：</w:t>
      </w:r>
    </w:p>
    <w:p w:rsidR="00B75A8A" w:rsidRDefault="00B75A8A" w:rsidP="00C17AA7">
      <w:pPr>
        <w:tabs>
          <w:tab w:val="left" w:pos="1276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賴麗雯校長、顏有志主任、胡元媛老師、劉芊伶老師、康詩佩老師（信義國小）、陳湘玲老師</w:t>
      </w:r>
    </w:p>
    <w:p w:rsidR="00B75A8A" w:rsidRDefault="00B75A8A" w:rsidP="00C17AA7">
      <w:pPr>
        <w:tabs>
          <w:tab w:val="left" w:pos="1276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（東光國小）</w:t>
      </w:r>
    </w:p>
    <w:p w:rsidR="00B75A8A" w:rsidRDefault="00B75A8A" w:rsidP="00C17AA7">
      <w:pPr>
        <w:tabs>
          <w:tab w:val="left" w:pos="1276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（四）其他對本課程有興趣之教師</w:t>
      </w:r>
    </w:p>
    <w:p w:rsidR="00712DA5" w:rsidRDefault="00712DA5" w:rsidP="00712DA5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六、研習</w:t>
      </w:r>
      <w:r w:rsidR="00CC4D08">
        <w:rPr>
          <w:rFonts w:ascii="標楷體" w:eastAsia="標楷體" w:hAnsi="標楷體" w:hint="eastAsia"/>
          <w:color w:val="000000" w:themeColor="text1"/>
          <w:szCs w:val="24"/>
        </w:rPr>
        <w:t>課程</w:t>
      </w:r>
      <w:r>
        <w:rPr>
          <w:rFonts w:ascii="標楷體" w:eastAsia="標楷體" w:hAnsi="標楷體" w:hint="eastAsia"/>
          <w:color w:val="000000" w:themeColor="text1"/>
          <w:szCs w:val="24"/>
        </w:rPr>
        <w:t>內容</w:t>
      </w:r>
    </w:p>
    <w:tbl>
      <w:tblPr>
        <w:tblpPr w:leftFromText="180" w:rightFromText="180" w:vertAnchor="text" w:horzAnchor="margin" w:tblpXSpec="center" w:tblpY="218"/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4"/>
        <w:gridCol w:w="1418"/>
        <w:gridCol w:w="2551"/>
        <w:gridCol w:w="3686"/>
      </w:tblGrid>
      <w:tr w:rsidR="001E340F" w:rsidTr="001E340F">
        <w:trPr>
          <w:trHeight w:val="415"/>
        </w:trPr>
        <w:tc>
          <w:tcPr>
            <w:tcW w:w="1074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0F" w:rsidRDefault="001E340F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0F" w:rsidRDefault="001E340F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68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1E340F" w:rsidRDefault="001E340F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主持人/講座</w:t>
            </w:r>
          </w:p>
        </w:tc>
      </w:tr>
      <w:tr w:rsidR="001E340F" w:rsidTr="001E340F">
        <w:trPr>
          <w:cantSplit/>
          <w:trHeight w:val="433"/>
        </w:trPr>
        <w:tc>
          <w:tcPr>
            <w:tcW w:w="1074" w:type="dxa"/>
            <w:vMerge w:val="restart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1E340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.2</w:t>
            </w:r>
          </w:p>
          <w:p w:rsidR="001E340F" w:rsidRDefault="001E340F" w:rsidP="001E340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(星期四)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1E340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E340F" w:rsidRDefault="001E340F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1E340F" w:rsidTr="001E340F">
        <w:trPr>
          <w:cantSplit/>
          <w:trHeight w:val="433"/>
        </w:trPr>
        <w:tc>
          <w:tcPr>
            <w:tcW w:w="1074" w:type="dxa"/>
            <w:vMerge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C931A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C931A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/>
              </w:rPr>
              <w:t>:30-11:00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Pr="001E340F" w:rsidRDefault="00F06B5C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hyperlink r:id="rId8" w:tgtFrame="mains" w:history="1">
              <w:r w:rsidR="001E340F" w:rsidRPr="001E340F">
                <w:rPr>
                  <w:rFonts w:eastAsia="標楷體"/>
                  <w:color w:val="000000" w:themeColor="text1"/>
                  <w:sz w:val="28"/>
                  <w:szCs w:val="28"/>
                  <w:shd w:val="clear" w:color="auto" w:fill="F2F2F2"/>
                </w:rPr>
                <w:t>閱讀的多元評量與大腦認知</w:t>
              </w:r>
            </w:hyperlink>
            <w:r w:rsidR="001E340F" w:rsidRPr="001E340F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2F2F2"/>
              </w:rPr>
              <w:t>（一）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E340F" w:rsidRDefault="001E340F" w:rsidP="00C931A9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臺灣讀寫教學研究學會</w:t>
            </w: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 xml:space="preserve"> </w:t>
            </w:r>
          </w:p>
          <w:p w:rsidR="001E340F" w:rsidRDefault="001E340F" w:rsidP="00C931A9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理事長</w:t>
            </w:r>
          </w:p>
          <w:p w:rsidR="001E340F" w:rsidRPr="001E340F" w:rsidRDefault="001E340F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陳欣希教授</w:t>
            </w:r>
          </w:p>
        </w:tc>
      </w:tr>
      <w:tr w:rsidR="001E340F" w:rsidTr="001E340F">
        <w:trPr>
          <w:cantSplit/>
          <w:trHeight w:val="433"/>
        </w:trPr>
        <w:tc>
          <w:tcPr>
            <w:tcW w:w="1074" w:type="dxa"/>
            <w:vMerge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C931A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C931A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</w:t>
            </w:r>
            <w:r>
              <w:rPr>
                <w:rFonts w:ascii="標楷體" w:eastAsia="標楷體" w:hAnsi="標楷體"/>
              </w:rPr>
              <w:t>11:10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Pr="004C62D9" w:rsidRDefault="001E340F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2D9">
              <w:rPr>
                <w:rFonts w:ascii="標楷體" w:eastAsia="標楷體" w:hAnsi="標楷體" w:hint="eastAsia"/>
                <w:sz w:val="28"/>
                <w:szCs w:val="28"/>
              </w:rPr>
              <w:t>小憩一下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E340F" w:rsidRPr="004C62D9" w:rsidRDefault="004C62D9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2D9">
              <w:rPr>
                <w:rFonts w:ascii="標楷體" w:eastAsia="標楷體" w:hAnsi="標楷體" w:hint="eastAsia"/>
                <w:sz w:val="28"/>
                <w:szCs w:val="28"/>
              </w:rPr>
              <w:t>輔導團</w:t>
            </w:r>
          </w:p>
        </w:tc>
      </w:tr>
      <w:tr w:rsidR="001E340F" w:rsidTr="001E340F">
        <w:trPr>
          <w:cantSplit/>
          <w:trHeight w:val="433"/>
        </w:trPr>
        <w:tc>
          <w:tcPr>
            <w:tcW w:w="1074" w:type="dxa"/>
            <w:vMerge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C931A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C931A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/>
              </w:rPr>
              <w:t>10-12:00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Pr="001E340F" w:rsidRDefault="00F06B5C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hyperlink r:id="rId9" w:tgtFrame="mains" w:history="1">
              <w:r w:rsidR="001E340F" w:rsidRPr="001E340F">
                <w:rPr>
                  <w:rFonts w:eastAsia="標楷體"/>
                  <w:color w:val="000000" w:themeColor="text1"/>
                  <w:sz w:val="28"/>
                  <w:szCs w:val="28"/>
                  <w:shd w:val="clear" w:color="auto" w:fill="F2F2F2"/>
                </w:rPr>
                <w:t>閱讀的多元評量與大腦認知</w:t>
              </w:r>
            </w:hyperlink>
            <w:r w:rsidR="001E340F" w:rsidRPr="001E340F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2F2F2"/>
              </w:rPr>
              <w:t>（二）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E340F" w:rsidRDefault="001E340F" w:rsidP="001E340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臺灣讀寫教學研究學會</w:t>
            </w: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 xml:space="preserve"> </w:t>
            </w:r>
          </w:p>
          <w:p w:rsidR="001E340F" w:rsidRDefault="001E340F" w:rsidP="001E340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理事長</w:t>
            </w:r>
          </w:p>
          <w:p w:rsidR="001E340F" w:rsidRDefault="001E340F" w:rsidP="001E340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陳欣希教授</w:t>
            </w:r>
          </w:p>
        </w:tc>
      </w:tr>
      <w:tr w:rsidR="001E340F" w:rsidTr="001E340F">
        <w:trPr>
          <w:cantSplit/>
          <w:trHeight w:val="1049"/>
        </w:trPr>
        <w:tc>
          <w:tcPr>
            <w:tcW w:w="1074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C931A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1E340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Pr="004C62D9" w:rsidRDefault="001E340F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2D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E340F" w:rsidRPr="004C62D9" w:rsidRDefault="004C62D9" w:rsidP="00C931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2D9">
              <w:rPr>
                <w:rFonts w:ascii="標楷體" w:eastAsia="標楷體" w:hAnsi="標楷體" w:hint="eastAsia"/>
                <w:sz w:val="28"/>
                <w:szCs w:val="28"/>
              </w:rPr>
              <w:t>輔導團</w:t>
            </w:r>
          </w:p>
        </w:tc>
      </w:tr>
      <w:tr w:rsidR="001E340F" w:rsidTr="001E340F">
        <w:trPr>
          <w:cantSplit/>
          <w:trHeight w:val="1049"/>
        </w:trPr>
        <w:tc>
          <w:tcPr>
            <w:tcW w:w="107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1E340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1E340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Pr="001E340F" w:rsidRDefault="00F06B5C" w:rsidP="001E340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hyperlink r:id="rId10" w:tgtFrame="mains" w:history="1">
              <w:r w:rsidR="001E340F" w:rsidRPr="001E340F">
                <w:rPr>
                  <w:rFonts w:eastAsia="標楷體"/>
                  <w:color w:val="000000" w:themeColor="text1"/>
                  <w:sz w:val="28"/>
                  <w:szCs w:val="28"/>
                  <w:shd w:val="clear" w:color="auto" w:fill="F2F2F2"/>
                </w:rPr>
                <w:t>閱讀的多元評量與大腦認知</w:t>
              </w:r>
            </w:hyperlink>
            <w:r w:rsidR="001E340F" w:rsidRPr="001E340F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2F2F2"/>
              </w:rPr>
              <w:t>（</w:t>
            </w:r>
            <w:r w:rsidR="001E340F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2F2F2"/>
              </w:rPr>
              <w:t>三</w:t>
            </w:r>
            <w:r w:rsidR="001E340F" w:rsidRPr="001E340F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2F2F2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E340F" w:rsidRDefault="001E340F" w:rsidP="001E340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臺灣讀寫教學研究學會</w:t>
            </w: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 xml:space="preserve"> </w:t>
            </w:r>
          </w:p>
          <w:p w:rsidR="001E340F" w:rsidRDefault="001E340F" w:rsidP="001E340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理事長</w:t>
            </w:r>
          </w:p>
          <w:p w:rsidR="001E340F" w:rsidRDefault="001E340F" w:rsidP="001E340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陳欣希教授</w:t>
            </w:r>
          </w:p>
        </w:tc>
      </w:tr>
      <w:tr w:rsidR="001E340F" w:rsidTr="004C62D9">
        <w:trPr>
          <w:cantSplit/>
          <w:trHeight w:val="438"/>
        </w:trPr>
        <w:tc>
          <w:tcPr>
            <w:tcW w:w="107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1E340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Default="001E340F" w:rsidP="004C62D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C62D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/>
              </w:rPr>
              <w:t>1</w:t>
            </w:r>
            <w:r w:rsidR="004C62D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:10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F" w:rsidRPr="004C62D9" w:rsidRDefault="004C62D9" w:rsidP="001E34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2D9">
              <w:rPr>
                <w:rFonts w:ascii="標楷體" w:eastAsia="標楷體" w:hAnsi="標楷體" w:hint="eastAsia"/>
                <w:sz w:val="28"/>
                <w:szCs w:val="28"/>
              </w:rPr>
              <w:t>小憩一下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E340F" w:rsidRPr="004C62D9" w:rsidRDefault="004C62D9" w:rsidP="001E34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2D9">
              <w:rPr>
                <w:rFonts w:ascii="標楷體" w:eastAsia="標楷體" w:hAnsi="標楷體" w:hint="eastAsia"/>
                <w:sz w:val="28"/>
                <w:szCs w:val="28"/>
              </w:rPr>
              <w:t>輔導團</w:t>
            </w:r>
          </w:p>
        </w:tc>
      </w:tr>
      <w:tr w:rsidR="004C62D9" w:rsidTr="001E340F">
        <w:trPr>
          <w:cantSplit/>
          <w:trHeight w:val="1049"/>
        </w:trPr>
        <w:tc>
          <w:tcPr>
            <w:tcW w:w="107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D9" w:rsidRDefault="004C62D9" w:rsidP="004C62D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D9" w:rsidRDefault="004C62D9" w:rsidP="004C62D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D9" w:rsidRPr="001E340F" w:rsidRDefault="00F06B5C" w:rsidP="004C62D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hyperlink r:id="rId11" w:tgtFrame="mains" w:history="1">
              <w:r w:rsidR="004C62D9" w:rsidRPr="001E340F">
                <w:rPr>
                  <w:rFonts w:eastAsia="標楷體"/>
                  <w:color w:val="000000" w:themeColor="text1"/>
                  <w:sz w:val="28"/>
                  <w:szCs w:val="28"/>
                  <w:shd w:val="clear" w:color="auto" w:fill="F2F2F2"/>
                </w:rPr>
                <w:t>閱讀的多元評量與大腦認知</w:t>
              </w:r>
            </w:hyperlink>
            <w:r w:rsidR="004C62D9" w:rsidRPr="001E340F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2F2F2"/>
              </w:rPr>
              <w:t>（</w:t>
            </w:r>
            <w:r w:rsidR="004C62D9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2F2F2"/>
              </w:rPr>
              <w:t>四</w:t>
            </w:r>
            <w:r w:rsidR="004C62D9" w:rsidRPr="001E340F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F2F2F2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C62D9" w:rsidRDefault="004C62D9" w:rsidP="004C62D9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臺灣讀寫教學研究學會</w:t>
            </w: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 xml:space="preserve"> </w:t>
            </w:r>
          </w:p>
          <w:p w:rsidR="004C62D9" w:rsidRDefault="004C62D9" w:rsidP="004C62D9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理事長</w:t>
            </w:r>
          </w:p>
          <w:p w:rsidR="004C62D9" w:rsidRDefault="004C62D9" w:rsidP="004C62D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40F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2F2F2"/>
              </w:rPr>
              <w:t>陳欣希教授</w:t>
            </w:r>
          </w:p>
        </w:tc>
      </w:tr>
    </w:tbl>
    <w:p w:rsidR="00712DA5" w:rsidRDefault="00712DA5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6338E6" w:rsidRDefault="006338E6" w:rsidP="00045D79">
      <w:pPr>
        <w:tabs>
          <w:tab w:val="left" w:pos="426"/>
          <w:tab w:val="left" w:pos="1843"/>
        </w:tabs>
        <w:snapToGrid w:val="0"/>
        <w:spacing w:line="440" w:lineRule="exact"/>
        <w:rPr>
          <w:rFonts w:ascii="標楷體" w:eastAsia="標楷體" w:hAnsi="標楷體"/>
        </w:rPr>
      </w:pPr>
    </w:p>
    <w:p w:rsidR="006338E6" w:rsidRDefault="006338E6" w:rsidP="00045D79">
      <w:pPr>
        <w:tabs>
          <w:tab w:val="left" w:pos="426"/>
          <w:tab w:val="left" w:pos="1843"/>
        </w:tabs>
        <w:snapToGrid w:val="0"/>
        <w:spacing w:line="440" w:lineRule="exact"/>
        <w:rPr>
          <w:rFonts w:ascii="標楷體" w:eastAsia="標楷體" w:hAnsi="標楷體"/>
        </w:rPr>
      </w:pPr>
    </w:p>
    <w:p w:rsidR="006338E6" w:rsidRDefault="006338E6" w:rsidP="00045D79">
      <w:pPr>
        <w:tabs>
          <w:tab w:val="left" w:pos="426"/>
          <w:tab w:val="left" w:pos="1843"/>
        </w:tabs>
        <w:snapToGrid w:val="0"/>
        <w:spacing w:line="440" w:lineRule="exact"/>
        <w:rPr>
          <w:rFonts w:ascii="標楷體" w:eastAsia="標楷體" w:hAnsi="標楷體"/>
        </w:rPr>
      </w:pPr>
    </w:p>
    <w:p w:rsidR="006338E6" w:rsidRDefault="006338E6" w:rsidP="00045D79">
      <w:pPr>
        <w:tabs>
          <w:tab w:val="left" w:pos="426"/>
          <w:tab w:val="left" w:pos="1843"/>
        </w:tabs>
        <w:snapToGrid w:val="0"/>
        <w:spacing w:line="440" w:lineRule="exact"/>
        <w:rPr>
          <w:rFonts w:ascii="標楷體" w:eastAsia="標楷體" w:hAnsi="標楷體"/>
        </w:rPr>
      </w:pPr>
    </w:p>
    <w:p w:rsidR="006338E6" w:rsidRDefault="006338E6" w:rsidP="00045D79">
      <w:pPr>
        <w:tabs>
          <w:tab w:val="left" w:pos="426"/>
          <w:tab w:val="left" w:pos="1843"/>
        </w:tabs>
        <w:snapToGrid w:val="0"/>
        <w:spacing w:line="440" w:lineRule="exact"/>
        <w:rPr>
          <w:rFonts w:ascii="標楷體" w:eastAsia="標楷體" w:hAnsi="標楷體"/>
        </w:rPr>
      </w:pPr>
    </w:p>
    <w:p w:rsidR="006338E6" w:rsidRDefault="006338E6" w:rsidP="00045D79">
      <w:pPr>
        <w:tabs>
          <w:tab w:val="left" w:pos="426"/>
          <w:tab w:val="left" w:pos="1843"/>
        </w:tabs>
        <w:snapToGrid w:val="0"/>
        <w:spacing w:line="440" w:lineRule="exact"/>
        <w:rPr>
          <w:rFonts w:ascii="標楷體" w:eastAsia="標楷體" w:hAnsi="標楷體"/>
        </w:rPr>
      </w:pPr>
    </w:p>
    <w:p w:rsidR="009A03DA" w:rsidRDefault="009A03DA" w:rsidP="00045D79">
      <w:pPr>
        <w:tabs>
          <w:tab w:val="left" w:pos="426"/>
          <w:tab w:val="left" w:pos="1843"/>
        </w:tabs>
        <w:snapToGrid w:val="0"/>
        <w:spacing w:line="440" w:lineRule="exact"/>
        <w:rPr>
          <w:rFonts w:ascii="標楷體" w:eastAsia="標楷體" w:hAnsi="標楷體"/>
        </w:rPr>
      </w:pPr>
    </w:p>
    <w:p w:rsidR="001321B0" w:rsidRDefault="001321B0" w:rsidP="00045D79">
      <w:pPr>
        <w:tabs>
          <w:tab w:val="left" w:pos="426"/>
          <w:tab w:val="left" w:pos="1843"/>
        </w:tabs>
        <w:snapToGrid w:val="0"/>
        <w:spacing w:line="440" w:lineRule="exact"/>
        <w:rPr>
          <w:rFonts w:ascii="標楷體" w:eastAsia="標楷體" w:hAnsi="標楷體"/>
        </w:rPr>
      </w:pPr>
    </w:p>
    <w:p w:rsidR="00045D79" w:rsidRDefault="00045D79" w:rsidP="00045D79">
      <w:pPr>
        <w:tabs>
          <w:tab w:val="left" w:pos="426"/>
          <w:tab w:val="left" w:pos="1843"/>
        </w:tabs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七、報名方式：請於研習開始前上全國教師在職進修網</w:t>
      </w:r>
      <w:r w:rsidR="009B438D">
        <w:rPr>
          <w:rFonts w:ascii="標楷體" w:eastAsia="標楷體" w:hAnsi="標楷體" w:hint="eastAsia"/>
        </w:rPr>
        <w:t>完成報名，</w:t>
      </w:r>
      <w:r w:rsidR="009A03DA">
        <w:rPr>
          <w:rFonts w:ascii="標楷體" w:eastAsia="標楷體" w:hAnsi="標楷體" w:hint="eastAsia"/>
        </w:rPr>
        <w:t>研習</w:t>
      </w:r>
      <w:r w:rsidR="009B438D">
        <w:rPr>
          <w:rFonts w:ascii="標楷體" w:eastAsia="標楷體" w:hAnsi="標楷體" w:hint="eastAsia"/>
        </w:rPr>
        <w:t>序號：</w:t>
      </w:r>
      <w:r w:rsidR="004C62D9" w:rsidRPr="004C62D9">
        <w:rPr>
          <w:rFonts w:ascii="標楷體" w:eastAsia="標楷體" w:hAnsi="標楷體"/>
        </w:rPr>
        <w:t>2883115</w:t>
      </w:r>
    </w:p>
    <w:p w:rsidR="00045D79" w:rsidRDefault="00045D79" w:rsidP="009B438D">
      <w:pPr>
        <w:tabs>
          <w:tab w:val="left" w:pos="426"/>
          <w:tab w:val="left" w:pos="1843"/>
        </w:tabs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438D">
        <w:rPr>
          <w:rFonts w:ascii="標楷體" w:eastAsia="標楷體" w:hAnsi="標楷體" w:hint="eastAsia"/>
        </w:rPr>
        <w:t xml:space="preserve">            </w:t>
      </w:r>
      <w:r w:rsidR="009A03DA">
        <w:rPr>
          <w:rFonts w:ascii="標楷體" w:eastAsia="標楷體" w:hAnsi="標楷體" w:hint="eastAsia"/>
        </w:rPr>
        <w:t>參加並</w:t>
      </w:r>
      <w:r>
        <w:rPr>
          <w:rFonts w:ascii="標楷體" w:eastAsia="標楷體" w:hAnsi="標楷體" w:hint="eastAsia"/>
        </w:rPr>
        <w:t>填寫回饋單者，核予</w:t>
      </w:r>
      <w:r w:rsidR="009A03DA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小時研習時數。</w:t>
      </w:r>
    </w:p>
    <w:p w:rsidR="00045D79" w:rsidRPr="00045D79" w:rsidRDefault="00045D79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CC4D08" w:rsidRDefault="00CC4D08" w:rsidP="00CC4D08">
      <w:pPr>
        <w:tabs>
          <w:tab w:val="num" w:pos="540"/>
          <w:tab w:val="num" w:pos="840"/>
        </w:tabs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八、研習說明：</w:t>
      </w:r>
    </w:p>
    <w:p w:rsidR="00CC4D08" w:rsidRDefault="00CC4D08" w:rsidP="00CC4D08">
      <w:pPr>
        <w:tabs>
          <w:tab w:val="num" w:pos="540"/>
          <w:tab w:val="num" w:pos="840"/>
        </w:tabs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F749C">
        <w:rPr>
          <w:rFonts w:ascii="標楷體" w:eastAsia="標楷體" w:hAnsi="標楷體" w:hint="eastAsia"/>
        </w:rPr>
        <w:t xml:space="preserve"> (</w:t>
      </w:r>
      <w:r w:rsidR="00D60BE1">
        <w:rPr>
          <w:rFonts w:ascii="標楷體" w:eastAsia="標楷體" w:hAnsi="標楷體" w:hint="eastAsia"/>
        </w:rPr>
        <w:t>一</w:t>
      </w:r>
      <w:r w:rsidR="000F749C">
        <w:rPr>
          <w:rFonts w:ascii="標楷體" w:eastAsia="標楷體" w:hAnsi="標楷體" w:hint="eastAsia"/>
        </w:rPr>
        <w:t>)為響應政府環保教育，會場將不提供紙杯，請與會教師自行攜帶飲水用具。</w:t>
      </w:r>
    </w:p>
    <w:p w:rsidR="000F749C" w:rsidRDefault="000F749C" w:rsidP="00CC4D08">
      <w:pPr>
        <w:tabs>
          <w:tab w:val="num" w:pos="540"/>
          <w:tab w:val="num" w:pos="840"/>
        </w:tabs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r w:rsidR="00D60BE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 xml:space="preserve">)為尊重講師，參加研習教師請準時報到，全程參與、手機調整為靜音模式，若有輔導  </w:t>
      </w:r>
    </w:p>
    <w:p w:rsidR="000F749C" w:rsidRDefault="000F749C" w:rsidP="00CC4D08">
      <w:pPr>
        <w:tabs>
          <w:tab w:val="num" w:pos="540"/>
          <w:tab w:val="num" w:pos="840"/>
        </w:tabs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課請事先進行調整。</w:t>
      </w:r>
    </w:p>
    <w:p w:rsidR="00045D79" w:rsidRPr="00CC4D08" w:rsidRDefault="00045D79" w:rsidP="00712DA5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0F749C" w:rsidRDefault="000F749C" w:rsidP="000F749C">
      <w:pPr>
        <w:spacing w:line="360" w:lineRule="exact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九、經費：由教育部補助直轄市、縣(市)政府精進國民中學及國民小學教師教學專業與課        </w:t>
      </w:r>
    </w:p>
    <w:p w:rsidR="000F749C" w:rsidRDefault="000F749C" w:rsidP="000F749C">
      <w:pPr>
        <w:spacing w:line="360" w:lineRule="exact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程品質計畫或本市相關經費項下支應。</w:t>
      </w:r>
    </w:p>
    <w:p w:rsidR="000F749C" w:rsidRDefault="000F749C" w:rsidP="000F749C">
      <w:pPr>
        <w:spacing w:line="360" w:lineRule="exact"/>
        <w:ind w:left="720" w:hangingChars="300" w:hanging="720"/>
        <w:rPr>
          <w:rFonts w:ascii="標楷體" w:eastAsia="標楷體" w:hAnsi="標楷體"/>
          <w:color w:val="000000"/>
        </w:rPr>
      </w:pPr>
    </w:p>
    <w:p w:rsidR="000F749C" w:rsidRDefault="000F749C" w:rsidP="000F749C">
      <w:pPr>
        <w:spacing w:line="360" w:lineRule="exact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十、考核與獎勵：執行本計畫人員經績效考核，覈實予以敘獎。</w:t>
      </w:r>
    </w:p>
    <w:p w:rsidR="000F749C" w:rsidRDefault="000F749C" w:rsidP="000F749C">
      <w:pPr>
        <w:spacing w:line="480" w:lineRule="exact"/>
        <w:rPr>
          <w:rFonts w:ascii="標楷體" w:eastAsia="標楷體" w:hAnsi="標楷體"/>
          <w:color w:val="000000"/>
        </w:rPr>
      </w:pPr>
    </w:p>
    <w:p w:rsidR="000F749C" w:rsidRDefault="000F749C" w:rsidP="000F749C">
      <w:pPr>
        <w:spacing w:line="480" w:lineRule="exact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  <w:color w:val="000000"/>
        </w:rPr>
        <w:t>十一、本計畫陳基隆市政府核定後實施，修正時亦同。</w:t>
      </w:r>
    </w:p>
    <w:p w:rsidR="00BC1C5D" w:rsidRPr="000F749C" w:rsidRDefault="00F06B5C"/>
    <w:sectPr w:rsidR="00BC1C5D" w:rsidRPr="000F749C" w:rsidSect="006338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5C" w:rsidRDefault="00F06B5C" w:rsidP="003B1D70">
      <w:r>
        <w:separator/>
      </w:r>
    </w:p>
  </w:endnote>
  <w:endnote w:type="continuationSeparator" w:id="0">
    <w:p w:rsidR="00F06B5C" w:rsidRDefault="00F06B5C" w:rsidP="003B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5C" w:rsidRDefault="00F06B5C" w:rsidP="003B1D70">
      <w:r>
        <w:separator/>
      </w:r>
    </w:p>
  </w:footnote>
  <w:footnote w:type="continuationSeparator" w:id="0">
    <w:p w:rsidR="00F06B5C" w:rsidRDefault="00F06B5C" w:rsidP="003B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A5"/>
    <w:rsid w:val="00045D79"/>
    <w:rsid w:val="000F749C"/>
    <w:rsid w:val="001321B0"/>
    <w:rsid w:val="001E340F"/>
    <w:rsid w:val="003B1D70"/>
    <w:rsid w:val="003D7C82"/>
    <w:rsid w:val="00437C3A"/>
    <w:rsid w:val="004C62D9"/>
    <w:rsid w:val="00631344"/>
    <w:rsid w:val="006338E6"/>
    <w:rsid w:val="00690176"/>
    <w:rsid w:val="00712DA5"/>
    <w:rsid w:val="0091640B"/>
    <w:rsid w:val="009A03DA"/>
    <w:rsid w:val="009B438D"/>
    <w:rsid w:val="009B4D2A"/>
    <w:rsid w:val="009F4797"/>
    <w:rsid w:val="00AE727D"/>
    <w:rsid w:val="00B75A8A"/>
    <w:rsid w:val="00BC4BD6"/>
    <w:rsid w:val="00C17AA7"/>
    <w:rsid w:val="00C2337C"/>
    <w:rsid w:val="00C26837"/>
    <w:rsid w:val="00C931A9"/>
    <w:rsid w:val="00CC4D08"/>
    <w:rsid w:val="00D60BE1"/>
    <w:rsid w:val="00E52B96"/>
    <w:rsid w:val="00ED4A14"/>
    <w:rsid w:val="00F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5A2CC4-41A6-4946-B071-6D12462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D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4D0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1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D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D70"/>
    <w:rPr>
      <w:sz w:val="20"/>
      <w:szCs w:val="20"/>
    </w:rPr>
  </w:style>
  <w:style w:type="character" w:styleId="a8">
    <w:name w:val="Strong"/>
    <w:basedOn w:val="a0"/>
    <w:uiPriority w:val="22"/>
    <w:qFormat/>
    <w:rsid w:val="001E3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script/CourseModify.aspx?cid=28831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script/CourseModify.aspx?cid=28831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1.inservice.edu.tw/script/CourseModify.aspx?cid=28831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1.inservice.edu.tw/script/CourseModify.aspx?cid=2883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inservice.edu.tw/script/CourseModify.aspx?cid=28831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7782-D359-4D4D-92C3-93214822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如瑩 黃</dc:creator>
  <cp:keywords/>
  <dc:description/>
  <cp:lastModifiedBy>衛生組</cp:lastModifiedBy>
  <cp:revision>2</cp:revision>
  <dcterms:created xsi:type="dcterms:W3CDTF">2020-06-23T02:33:00Z</dcterms:created>
  <dcterms:modified xsi:type="dcterms:W3CDTF">2020-06-23T02:33:00Z</dcterms:modified>
</cp:coreProperties>
</file>